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single" w:sz="8"/>
          <w:left w:val="single" w:sz="8"/>
          <w:bottom w:val="single" w:sz="8"/>
          <w:right w:val="single" w:sz="8"/>
          <w:insideV w:val="single" w:sz="8"/>
          <w:insideH w:val="single" w:sz="8"/>
        </w:tblBorders>
      </w:tblPr>
      <w:tblGrid>
        <w:gridCol w:w="7100"/>
        <w:gridCol w:w="7100"/>
      </w:tblGrid>
      <w:tr>
        <w:tblPrEx>
          <w:tblBorders>
            <w:top w:val="single" w:sz="8"/>
            <w:left w:val="single" w:sz="8"/>
            <w:bottom w:val="single" w:sz="8"/>
            <w:right w:val="single" w:sz="8"/>
            <w:insideV w:val="single" w:sz="8"/>
            <w:insideH w:val="single" w:sz="8"/>
          </w:tblBorders>
        </w:tblPrEx>
        <w:tc>
          <w:tcPr>
            <w:gridSpan w:val="2"/>
            <w:tcW w:w="14200" w:type="dxa"/>
            <w:tcMar>
              <w:top w:w="60" w:type="dxa"/>
              <w:left w:w="80" w:type="dxa"/>
              <w:bottom w:w="60" w:type="dxa"/>
              <w:right w:w="80" w:type="dxa"/>
            </w:tcMar>
            <w:tcBorders>
              <w:top w:val="single" w:sz="8"/>
              <w:left w:val="single" w:sz="8"/>
              <w:bottom w:val="single" w:sz="8"/>
              <w:right w:val="single" w:sz="8"/>
            </w:tcBorders>
          </w:tcPr>
          <w:p>
            <w:pPr>
              <w:pStyle w:val="0"/>
            </w:pPr>
            <w:r>
              <w:rPr>
                <w:sz w:val="24"/>
              </w:rPr>
              <w:t xml:space="preserve"> </w:t>
              <w:br/>
            </w:r>
            <w:r>
              <w:rPr>
                <w:sz w:val="24"/>
              </w:rPr>
              <w:t xml:space="preserve">Решение Пермской городской Думы от 26.06.2012 N 138</w:t>
              <w:br/>
              <w:t xml:space="preserve">(ред. от 26.05.2026)</w:t>
              <w:br/>
              <w:t xml:space="preserve">"О создании департамента жилищно-коммунального хозяйства администрации города Перми"</w:t>
              <w:br/>
              <w:t xml:space="preserve">(с изм. и доп., вступающими в силу с 02.06.2026)</w:t>
            </w:r>
            <w:r>
              <w:rPr>
                <w:sz w:val="24"/>
              </w:rPr>
              <w:br/>
              <w:t xml:space="preserve"> </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rPr>
              <w:t xml:space="preserve"> </w:t>
              <w:br/>
            </w:r>
            <w:r>
              <w:rPr>
                <w:sz w:val="24"/>
              </w:rPr>
              <w:t xml:space="preserve">Ред. от 26.05.2026, недействующая</w:t>
            </w:r>
            <w:r>
              <w:rPr>
                <w:sz w:val="24"/>
              </w:rPr>
              <w:br/>
              <w:t xml:space="preserve"> </w:t>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rPr>
              <w:t xml:space="preserve"> </w:t>
              <w:br/>
            </w:r>
            <w:r>
              <w:rPr>
                <w:sz w:val="24"/>
              </w:rPr>
              <w:t xml:space="preserve">Ред. от 26.05.2026, действующая</w:t>
            </w:r>
            <w:r>
              <w:rPr>
                <w:sz w:val="24"/>
              </w:rPr>
              <w:br/>
              <w:t xml:space="preserve"> </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Приложение N 1. Положение о департаменте жилищно-коммунального хозяйства администрации города Перми</w:t>
            </w:r>
          </w:p>
          <w:p>
            <w:pPr>
              <w:pStyle w:val="0"/>
              <w:ind w:left="240"/>
            </w:pPr>
            <w:r>
              <w:rPr>
                <w:sz w:val="24"/>
                <w:b w:val="on"/>
              </w:rPr>
              <w:t xml:space="preserve">2. Цели и задачи</w:t>
              <w:br/>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Приложение N 1. Положение о департаменте жилищно-коммунального хозяйства администрации города Перми</w:t>
            </w:r>
          </w:p>
          <w:p>
            <w:pPr>
              <w:pStyle w:val="0"/>
              <w:ind w:left="240"/>
            </w:pPr>
            <w:r>
              <w:rPr>
                <w:sz w:val="24"/>
                <w:b w:val="on"/>
              </w:rPr>
              <w:t xml:space="preserve">2. Цели и задачи</w:t>
              <w:br/>
            </w:r>
          </w:p>
        </w:tc>
      </w:tr>
      <w:tr>
        <w:tblPrEx>
          <w:tblBorders>
            <w:top w:val="single" w:sz="8"/>
            <w:left w:val="single" w:sz="8"/>
            <w:bottom w:val="single" w:sz="8"/>
            <w:right w:val="single" w:sz="8"/>
            <w:insideV w:val="single" w:sz="8"/>
            <w:insideH w:val="single" w:sz="8"/>
          </w:tblBorders>
        </w:tblPrEx>
        <w:tc>
          <w:tcPr>
            <w:gridSpan w:val="2"/>
            <w:tcW w:w="14200" w:type="dxa"/>
            <w:tcMar>
              <w:top w:w="60" w:type="dxa"/>
              <w:left w:w="80" w:type="dxa"/>
              <w:bottom w:w="60" w:type="dxa"/>
              <w:right w:w="80" w:type="dxa"/>
            </w:tcMar>
            <w:tcBorders>
              <w:top w:val="single" w:sz="8"/>
              <w:left w:val="single" w:sz="8"/>
              <w:bottom w:val="single" w:sz="8"/>
              <w:right w:val="single" w:sz="8"/>
            </w:tcBorders>
          </w:tcPr>
          <w:p>
            <w:pPr>
              <w:pStyle w:val="0"/>
            </w:pPr>
            <w:r>
              <w:rPr>
                <w:sz w:val="24"/>
              </w:rPr>
              <w:t xml:space="preserve"> </w:t>
              <w:br/>
            </w:r>
            <w:r>
              <w:rPr>
                <w:sz w:val="24"/>
              </w:rPr>
              <w:t xml:space="preserve">Ред. от 26.05.2026, недействующая</w:t>
            </w:r>
            <w:r>
              <w:rPr>
                <w:sz w:val="24"/>
              </w:rPr>
              <w:br/>
              <w:t xml:space="preserve"> </w:t>
            </w:r>
          </w:p>
          <w:p>
            <w:pPr>
              <w:pStyle w:val="0"/>
              <w:ind w:firstLine="540"/>
              <w:jc w:val="both"/>
            </w:pPr>
            <w:r>
              <w:rPr>
                <w:sz w:val="24"/>
              </w:rPr>
              <w:t xml:space="preserve">2.1. Основной целью деятельности Департамента является формирование и реализация единой отраслевой политики, направленной на создание для населения города Перми безопасных и комфортных условий проживания в жилищном фонде; формирование приоритетов развития системы коммунальной инфраструктуры (производственных, имущественных объектов, в том числе трубопроводов, линий электропередачи и иных объектов, используемых в сфере электро-, тепло-, газо-, водоснабжения, водоотведения и очистки сточных вод, технологически связанных между собой и расположенных (полностью или частично) в границах города Перми и предназначенных для нужд потребителей города), объектов инженерной инфраструктуры; создание условий для предоставления коммунальных услуг установленных стандартов качества.</w:t>
            </w:r>
          </w:p>
          <w:p>
            <w:pPr>
              <w:pStyle w:val="0"/>
              <w:spacing w:before="240" w:lineRule="auto"/>
              <w:ind w:firstLine="540"/>
              <w:jc w:val="both"/>
            </w:pPr>
            <w:r>
              <w:rPr>
                <w:sz w:val="24"/>
              </w:rPr>
              <w:t xml:space="preserve">2.2. Основными задачами Департамента являются:</w:t>
            </w:r>
          </w:p>
          <w:p>
            <w:pPr>
              <w:pStyle w:val="0"/>
              <w:spacing w:before="240" w:lineRule="auto"/>
              <w:ind w:firstLine="540"/>
              <w:jc w:val="both"/>
            </w:pPr>
            <w:r>
              <w:rPr>
                <w:sz w:val="24"/>
              </w:rPr>
              <w:t xml:space="preserve">2.2.1. организация в границах города Перми эксплуатации и развития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pPr>
              <w:pStyle w:val="0"/>
              <w:spacing w:before="240" w:lineRule="auto"/>
              <w:ind w:firstLine="540"/>
              <w:jc w:val="both"/>
            </w:pPr>
            <w:r>
              <w:rPr>
                <w:sz w:val="24"/>
              </w:rPr>
              <w:t xml:space="preserve">2.2.2. организация мероприятий в области энергосбережения и повышения энергоэффективности;</w:t>
            </w:r>
          </w:p>
          <w:p>
            <w:pPr>
              <w:pStyle w:val="0"/>
              <w:spacing w:before="240" w:lineRule="auto"/>
              <w:ind w:firstLine="540"/>
              <w:jc w:val="both"/>
            </w:pPr>
            <w:r>
              <w:rPr>
                <w:sz w:val="24"/>
              </w:rPr>
              <w:t xml:space="preserve">2.2.3. формирование приоритетов в развитии коммунальной инфраструктуры, инженерной инфраструктуры;</w:t>
            </w:r>
          </w:p>
          <w:p>
            <w:pPr>
              <w:pStyle w:val="0"/>
              <w:spacing w:before="240" w:lineRule="auto"/>
              <w:ind w:firstLine="540"/>
              <w:jc w:val="both"/>
            </w:pPr>
            <w:r>
              <w:rPr>
                <w:sz w:val="24"/>
              </w:rPr>
              <w:t xml:space="preserve">2.2.4. организация содержания муниципального жилищного фонда;</w:t>
            </w:r>
          </w:p>
          <w:p>
            <w:pPr>
              <w:pStyle w:val="0"/>
              <w:spacing w:before="240" w:lineRule="auto"/>
              <w:ind w:firstLine="540"/>
              <w:jc w:val="both"/>
            </w:pPr>
            <w:r>
              <w:rPr>
                <w:sz w:val="24"/>
              </w:rPr>
              <w:t xml:space="preserve">2.2.5. создание условий для управления многоквартирными домами;</w:t>
            </w:r>
          </w:p>
          <w:p>
            <w:pPr>
              <w:pStyle w:val="1"/>
              <w:spacing w:before="200" w:lineRule="auto"/>
              <w:jc w:val="both"/>
            </w:pPr>
            <w:r>
              <w:rPr>
                <w:sz w:val="20"/>
              </w:rPr>
              <w:t xml:space="preserve">         1</w:t>
            </w:r>
          </w:p>
          <w:p>
            <w:pPr>
              <w:pStyle w:val="1"/>
              <w:jc w:val="both"/>
            </w:pPr>
            <w:r>
              <w:rPr>
                <w:sz w:val="20"/>
              </w:rPr>
              <w:t xml:space="preserve">    2.2.5 . обеспечение  проведения  капитального ремонта общего  имущества</w:t>
            </w:r>
          </w:p>
          <w:p>
            <w:pPr>
              <w:pStyle w:val="1"/>
              <w:jc w:val="both"/>
            </w:pPr>
            <w:r>
              <w:rPr>
                <w:sz w:val="20"/>
              </w:rPr>
              <w:t xml:space="preserve">собственников   помещений   в   многоквартирных   домах,  расположенных  на</w:t>
            </w:r>
          </w:p>
          <w:p>
            <w:pPr>
              <w:pStyle w:val="1"/>
              <w:jc w:val="both"/>
            </w:pPr>
            <w:r>
              <w:rPr>
                <w:sz w:val="20"/>
              </w:rPr>
              <w:t xml:space="preserve">территории города Перми, в соответствии с действующим законодательством;</w:t>
            </w:r>
          </w:p>
          <w:p>
            <w:pPr>
              <w:pStyle w:val="1"/>
              <w:jc w:val="both"/>
            </w:pPr>
            <w:r>
              <w:rPr>
                <w:sz w:val="20"/>
              </w:rPr>
              <w:t xml:space="preserve">         2</w:t>
            </w:r>
          </w:p>
          <w:p>
            <w:pPr>
              <w:pStyle w:val="1"/>
              <w:jc w:val="both"/>
            </w:pPr>
            <w:r>
              <w:rPr>
                <w:sz w:val="20"/>
              </w:rPr>
              <w:t xml:space="preserve">    2.2.5 .   </w:t>
            </w:r>
            <w:r>
              <w:rPr>
                <w:sz w:val="20"/>
                <w:color w:val="ff0000"/>
                <w:strike w:val="on"/>
              </w:rPr>
              <w:t xml:space="preserve">организация    деятельности   по   складированию    снега   и</w:t>
            </w:r>
          </w:p>
          <w:p>
            <w:pPr>
              <w:pStyle w:val="1"/>
              <w:jc w:val="both"/>
            </w:pPr>
            <w:r>
              <w:rPr>
                <w:sz w:val="20"/>
                <w:color w:val="ff0000"/>
                <w:strike w:val="on"/>
              </w:rPr>
              <w:t xml:space="preserve">снежно-ледяных образований на территории города Перми</w:t>
            </w:r>
            <w:r>
              <w:rPr>
                <w:sz w:val="20"/>
              </w:rPr>
              <w:t xml:space="preserve">;</w:t>
            </w:r>
          </w:p>
          <w:p>
            <w:pPr>
              <w:pStyle w:val="0"/>
              <w:ind w:firstLine="540"/>
              <w:jc w:val="both"/>
            </w:pPr>
            <w:r>
              <w:rPr>
                <w:sz w:val="24"/>
              </w:rPr>
              <w:t xml:space="preserve">2.2.6. утратил силу. - </w:t>
            </w:r>
            <w:r>
              <w:rPr>
                <w:sz w:val="24"/>
              </w:rPr>
              <w:t xml:space="preserve">Решение</w:t>
            </w:r>
            <w:r>
              <w:rPr>
                <w:sz w:val="24"/>
              </w:rPr>
              <w:t xml:space="preserve"> Пермской городской Думы от 22.01.2019 N 10;</w:t>
            </w:r>
          </w:p>
          <w:p>
            <w:pPr>
              <w:pStyle w:val="0"/>
              <w:spacing w:before="240" w:lineRule="auto"/>
              <w:ind w:firstLine="540"/>
              <w:jc w:val="both"/>
            </w:pPr>
            <w:r>
              <w:rPr>
                <w:sz w:val="24"/>
              </w:rPr>
              <w:t xml:space="preserve">2.2.7.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pPr>
              <w:pStyle w:val="0"/>
              <w:outlineLvl w:val="0"/>
              <w:jc w:val="both"/>
            </w:pPr>
            <w:r>
              <w:rPr>
                <w:sz w:val="24"/>
              </w:rPr>
            </w:r>
          </w:p>
          <w:p>
            <w:pPr>
              <w:pStyle w:val="0"/>
            </w:pPr>
            <w:r>
              <w:rPr>
                <w:sz w:val="24"/>
              </w:rPr>
              <w:t xml:space="preserve"> </w:t>
              <w:br/>
            </w:r>
            <w:r>
              <w:rPr>
                <w:sz w:val="24"/>
              </w:rPr>
              <w:t xml:space="preserve">Ред. от 26.05.2026, действующая</w:t>
            </w:r>
            <w:r>
              <w:rPr>
                <w:sz w:val="24"/>
              </w:rPr>
              <w:br/>
              <w:t xml:space="preserve"> </w:t>
            </w:r>
          </w:p>
          <w:p>
            <w:pPr>
              <w:pStyle w:val="0"/>
              <w:ind w:firstLine="540"/>
              <w:jc w:val="both"/>
            </w:pPr>
            <w:r>
              <w:rPr>
                <w:sz w:val="24"/>
              </w:rPr>
              <w:t xml:space="preserve">2.1. Основной целью деятельности Департамента является формирование и реализация единой отраслевой политики, направленной на создание для населения города Перми безопасных и комфортных условий проживания в жилищном фонде; формирование приоритетов развития системы коммунальной инфраструктуры (производственных, имущественных объектов, в том числе трубопроводов, линий электропередачи и иных объектов, используемых в сфере электро-, тепло-, газо-, водоснабжения, водоотведения и очистки сточных вод, технологически связанных между собой и расположенных (полностью или частично) в границах города Перми и предназначенных для нужд потребителей города), объектов инженерной инфраструктуры; создание условий для предоставления коммунальных услуг установленных стандартов качества.</w:t>
            </w:r>
          </w:p>
          <w:p>
            <w:pPr>
              <w:pStyle w:val="0"/>
              <w:spacing w:before="240" w:lineRule="auto"/>
              <w:ind w:firstLine="540"/>
              <w:jc w:val="both"/>
            </w:pPr>
            <w:r>
              <w:rPr>
                <w:sz w:val="24"/>
              </w:rPr>
              <w:t xml:space="preserve">2.2. Основными задачами Департамента являются:</w:t>
            </w:r>
          </w:p>
          <w:p>
            <w:pPr>
              <w:pStyle w:val="0"/>
              <w:spacing w:before="240" w:lineRule="auto"/>
              <w:ind w:firstLine="540"/>
              <w:jc w:val="both"/>
            </w:pPr>
            <w:r>
              <w:rPr>
                <w:sz w:val="24"/>
              </w:rPr>
              <w:t xml:space="preserve">2.2.1. организация в границах города Перми эксплуатации и развития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pPr>
              <w:pStyle w:val="0"/>
              <w:spacing w:before="240" w:lineRule="auto"/>
              <w:ind w:firstLine="540"/>
              <w:jc w:val="both"/>
            </w:pPr>
            <w:r>
              <w:rPr>
                <w:sz w:val="24"/>
              </w:rPr>
              <w:t xml:space="preserve">2.2.2. организация мероприятий в области энергосбережения и повышения энергоэффективности;</w:t>
            </w:r>
          </w:p>
          <w:p>
            <w:pPr>
              <w:pStyle w:val="0"/>
              <w:spacing w:before="240" w:lineRule="auto"/>
              <w:ind w:firstLine="540"/>
              <w:jc w:val="both"/>
            </w:pPr>
            <w:r>
              <w:rPr>
                <w:sz w:val="24"/>
              </w:rPr>
              <w:t xml:space="preserve">2.2.3. формирование приоритетов в развитии коммунальной инфраструктуры, инженерной инфраструктуры;</w:t>
            </w:r>
          </w:p>
          <w:p>
            <w:pPr>
              <w:pStyle w:val="0"/>
              <w:spacing w:before="240" w:lineRule="auto"/>
              <w:ind w:firstLine="540"/>
              <w:jc w:val="both"/>
            </w:pPr>
            <w:r>
              <w:rPr>
                <w:sz w:val="24"/>
              </w:rPr>
              <w:t xml:space="preserve">2.2.4. организация содержания муниципального жилищного фонда;</w:t>
            </w:r>
          </w:p>
          <w:p>
            <w:pPr>
              <w:pStyle w:val="0"/>
              <w:spacing w:before="240" w:lineRule="auto"/>
              <w:ind w:firstLine="540"/>
              <w:jc w:val="both"/>
            </w:pPr>
            <w:r>
              <w:rPr>
                <w:sz w:val="24"/>
              </w:rPr>
              <w:t xml:space="preserve">2.2.5. создание условий для управления многоквартирными домами;</w:t>
            </w:r>
          </w:p>
          <w:p>
            <w:pPr>
              <w:pStyle w:val="1"/>
              <w:spacing w:before="200" w:lineRule="auto"/>
              <w:jc w:val="both"/>
            </w:pPr>
            <w:r>
              <w:rPr>
                <w:sz w:val="20"/>
              </w:rPr>
              <w:t xml:space="preserve">         1</w:t>
            </w:r>
          </w:p>
          <w:p>
            <w:pPr>
              <w:pStyle w:val="1"/>
              <w:jc w:val="both"/>
            </w:pPr>
            <w:r>
              <w:rPr>
                <w:sz w:val="20"/>
              </w:rPr>
              <w:t xml:space="preserve">    2.2.5 . обеспечение  проведения  капитального ремонта общего  имущества</w:t>
            </w:r>
          </w:p>
          <w:p>
            <w:pPr>
              <w:pStyle w:val="1"/>
              <w:jc w:val="both"/>
            </w:pPr>
            <w:r>
              <w:rPr>
                <w:sz w:val="20"/>
              </w:rPr>
              <w:t xml:space="preserve">собственников   помещений   в   многоквартирных   домах,  расположенных  на</w:t>
            </w:r>
          </w:p>
          <w:p>
            <w:pPr>
              <w:pStyle w:val="1"/>
              <w:jc w:val="both"/>
            </w:pPr>
            <w:r>
              <w:rPr>
                <w:sz w:val="20"/>
              </w:rPr>
              <w:t xml:space="preserve">территории города Перми, в соответствии с действующим законодательством;</w:t>
            </w:r>
          </w:p>
          <w:p>
            <w:pPr>
              <w:pStyle w:val="1"/>
              <w:jc w:val="both"/>
            </w:pPr>
            <w:r>
              <w:rPr>
                <w:sz w:val="20"/>
              </w:rPr>
              <w:t xml:space="preserve">         2</w:t>
            </w:r>
          </w:p>
          <w:p>
            <w:pPr>
              <w:pStyle w:val="1"/>
              <w:jc w:val="both"/>
            </w:pPr>
            <w:r>
              <w:rPr>
                <w:sz w:val="20"/>
              </w:rPr>
              <w:t xml:space="preserve">    2.2.5 . </w:t>
            </w:r>
            <w:r>
              <w:rPr>
                <w:sz w:val="20"/>
                <w:shd w:val="clear" w:fill="c0c0c0"/>
              </w:rPr>
              <w:t xml:space="preserve">утратил силу. - </w:t>
            </w:r>
            <w:r>
              <w:rPr>
                <w:sz w:val="20"/>
                <w:shd w:val="clear" w:fill="c0c0c0"/>
              </w:rPr>
              <w:t xml:space="preserve">Решение</w:t>
            </w:r>
            <w:r>
              <w:rPr>
                <w:sz w:val="20"/>
                <w:shd w:val="clear" w:fill="c0c0c0"/>
              </w:rPr>
              <w:t xml:space="preserve"> Пермской городской Думы  от  26.05.2026</w:t>
            </w:r>
          </w:p>
          <w:p>
            <w:pPr>
              <w:pStyle w:val="1"/>
              <w:jc w:val="both"/>
            </w:pPr>
            <w:r>
              <w:rPr>
                <w:sz w:val="20"/>
                <w:shd w:val="clear" w:fill="c0c0c0"/>
              </w:rPr>
              <w:t xml:space="preserve">N 91</w:t>
            </w:r>
            <w:r>
              <w:rPr>
                <w:sz w:val="20"/>
              </w:rPr>
              <w:t xml:space="preserve">;</w:t>
            </w:r>
          </w:p>
          <w:p>
            <w:pPr>
              <w:pStyle w:val="0"/>
              <w:ind w:firstLine="540"/>
              <w:jc w:val="both"/>
            </w:pPr>
            <w:r>
              <w:rPr>
                <w:sz w:val="24"/>
              </w:rPr>
              <w:t xml:space="preserve">2.2.6. утратил силу. - </w:t>
            </w:r>
            <w:r>
              <w:rPr>
                <w:sz w:val="24"/>
              </w:rPr>
              <w:t xml:space="preserve">Решение</w:t>
            </w:r>
            <w:r>
              <w:rPr>
                <w:sz w:val="24"/>
              </w:rPr>
              <w:t xml:space="preserve"> Пермской городской Думы от 22.01.2019 N 10;</w:t>
            </w:r>
          </w:p>
          <w:p>
            <w:pPr>
              <w:pStyle w:val="0"/>
              <w:spacing w:before="240" w:lineRule="auto"/>
              <w:ind w:firstLine="540"/>
              <w:jc w:val="both"/>
            </w:pPr>
            <w:r>
              <w:rPr>
                <w:sz w:val="24"/>
              </w:rPr>
              <w:t xml:space="preserve">2.2.7.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pPr>
              <w:pStyle w:val="0"/>
              <w:jc w:val="both"/>
            </w:pPr>
            <w:r>
              <w:rPr>
                <w:sz w:val="24"/>
              </w:rPr>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Приложение N 1. Положение о департаменте жилищно-коммунального хозяйства администрации города Перми</w:t>
            </w:r>
          </w:p>
          <w:p>
            <w:pPr>
              <w:pStyle w:val="0"/>
              <w:ind w:left="240"/>
            </w:pPr>
            <w:r>
              <w:rPr>
                <w:sz w:val="24"/>
                <w:b w:val="on"/>
              </w:rPr>
              <w:t xml:space="preserve">3. Функции</w:t>
              <w:br/>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Приложение N 1. Положение о департаменте жилищно-коммунального хозяйства администрации города Перми</w:t>
            </w:r>
          </w:p>
          <w:p>
            <w:pPr>
              <w:pStyle w:val="0"/>
              <w:ind w:left="240"/>
            </w:pPr>
            <w:r>
              <w:rPr>
                <w:sz w:val="24"/>
                <w:b w:val="on"/>
              </w:rPr>
              <w:t xml:space="preserve">3. Функции</w:t>
              <w:br/>
            </w:r>
          </w:p>
        </w:tc>
      </w:tr>
      <w:tr>
        <w:tblPrEx>
          <w:tblBorders>
            <w:top w:val="single" w:sz="8"/>
            <w:left w:val="single" w:sz="8"/>
            <w:bottom w:val="single" w:sz="8"/>
            <w:right w:val="single" w:sz="8"/>
            <w:insideV w:val="single" w:sz="8"/>
            <w:insideH w:val="single" w:sz="8"/>
          </w:tblBorders>
        </w:tblPrEx>
        <w:tc>
          <w:tcPr>
            <w:gridSpan w:val="2"/>
            <w:tcW w:w="14200" w:type="dxa"/>
            <w:tcMar>
              <w:top w:w="60" w:type="dxa"/>
              <w:left w:w="80" w:type="dxa"/>
              <w:bottom w:w="60" w:type="dxa"/>
              <w:right w:w="80" w:type="dxa"/>
            </w:tcMar>
            <w:tcBorders>
              <w:top w:val="single" w:sz="8"/>
              <w:left w:val="single" w:sz="8"/>
              <w:bottom w:val="single" w:sz="8"/>
              <w:right w:val="single" w:sz="8"/>
            </w:tcBorders>
          </w:tcPr>
          <w:p>
            <w:pPr>
              <w:pStyle w:val="0"/>
            </w:pPr>
            <w:r>
              <w:rPr>
                <w:sz w:val="24"/>
              </w:rPr>
              <w:t xml:space="preserve"> </w:t>
              <w:br/>
            </w:r>
            <w:r>
              <w:rPr>
                <w:sz w:val="24"/>
              </w:rPr>
              <w:t xml:space="preserve">Ред. от 26.05.2026, недействующая</w:t>
            </w:r>
            <w:r>
              <w:rPr>
                <w:sz w:val="24"/>
              </w:rPr>
              <w:br/>
              <w:t xml:space="preserve"> </w:t>
            </w:r>
          </w:p>
          <w:p>
            <w:pPr>
              <w:pStyle w:val="0"/>
              <w:ind w:firstLine="540"/>
              <w:jc w:val="both"/>
            </w:pPr>
            <w:r>
              <w:rPr>
                <w:sz w:val="24"/>
              </w:rPr>
              <w:t xml:space="preserve">3.1. В сфере организации в границах города Перми эксплуатации и развития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pPr>
              <w:pStyle w:val="0"/>
              <w:spacing w:before="240" w:lineRule="auto"/>
              <w:ind w:firstLine="540"/>
              <w:jc w:val="both"/>
            </w:pPr>
            <w:r>
              <w:rPr>
                <w:sz w:val="24"/>
              </w:rPr>
              <w:t xml:space="preserve">3.1.1. организация разработки проекта программы комплексного развития систем коммунальной инфраструктуры;</w:t>
            </w:r>
          </w:p>
          <w:p>
            <w:pPr>
              <w:pStyle w:val="0"/>
              <w:spacing w:before="240" w:lineRule="auto"/>
              <w:ind w:firstLine="540"/>
              <w:jc w:val="both"/>
            </w:pPr>
            <w:r>
              <w:rPr>
                <w:sz w:val="24"/>
              </w:rPr>
              <w:t xml:space="preserve">3.1.2. обеспечение разработки схемы водоснабжения и водоотведения города Перми;</w:t>
            </w:r>
          </w:p>
          <w:p>
            <w:pPr>
              <w:pStyle w:val="0"/>
              <w:spacing w:before="240" w:lineRule="auto"/>
              <w:ind w:firstLine="540"/>
              <w:jc w:val="both"/>
            </w:pPr>
            <w:r>
              <w:rPr>
                <w:sz w:val="24"/>
              </w:rPr>
              <w:t xml:space="preserve">3.1.3-3.1.4. утратили силу. - </w:t>
            </w:r>
            <w:r>
              <w:rPr>
                <w:sz w:val="24"/>
              </w:rPr>
              <w:t xml:space="preserve">Решение</w:t>
            </w:r>
            <w:r>
              <w:rPr>
                <w:sz w:val="24"/>
              </w:rPr>
              <w:t xml:space="preserve"> Пермской городской Думы от 27.02.2024 N 33;</w:t>
            </w:r>
          </w:p>
          <w:p>
            <w:pPr>
              <w:pStyle w:val="0"/>
              <w:spacing w:before="240" w:lineRule="auto"/>
              <w:ind w:firstLine="540"/>
              <w:jc w:val="both"/>
            </w:pPr>
            <w:r>
              <w:rPr>
                <w:sz w:val="24"/>
              </w:rPr>
              <w:t xml:space="preserve">3.1.5. утратил силу. - </w:t>
            </w:r>
            <w:r>
              <w:rPr>
                <w:sz w:val="24"/>
              </w:rPr>
              <w:t xml:space="preserve">Решение</w:t>
            </w:r>
            <w:r>
              <w:rPr>
                <w:sz w:val="24"/>
              </w:rPr>
              <w:t xml:space="preserve"> Пермской городской Думы от 22.10.2013 N 237;</w:t>
            </w:r>
          </w:p>
          <w:p>
            <w:pPr>
              <w:pStyle w:val="0"/>
              <w:spacing w:before="240" w:lineRule="auto"/>
              <w:ind w:firstLine="540"/>
              <w:jc w:val="both"/>
            </w:pPr>
            <w:r>
              <w:rPr>
                <w:sz w:val="24"/>
              </w:rPr>
              <w:t xml:space="preserve">3.1.6. утратил силу. - </w:t>
            </w:r>
            <w:r>
              <w:rPr>
                <w:sz w:val="24"/>
              </w:rPr>
              <w:t xml:space="preserve">Решение</w:t>
            </w:r>
            <w:r>
              <w:rPr>
                <w:sz w:val="24"/>
              </w:rPr>
              <w:t xml:space="preserve"> Пермской городской Думы от 22.01.2019 N 10;</w:t>
            </w:r>
          </w:p>
          <w:p>
            <w:pPr>
              <w:pStyle w:val="0"/>
              <w:spacing w:before="240" w:lineRule="auto"/>
              <w:ind w:firstLine="540"/>
              <w:jc w:val="both"/>
            </w:pPr>
            <w:r>
              <w:rPr>
                <w:sz w:val="24"/>
              </w:rPr>
              <w:t xml:space="preserve">3.1.7. определение организации, обязанной осуществить подключение объекта заявителя к централизованной системе горячего водоснабжения при отсутствии технической возможности подключения вследствие отсутствия свободной мощности, необходимой для осуществления горячего водоснабжения, и при отсутствии в инвестиционной программе мероприятий, обеспечивающих техническую возможность подключения;</w:t>
            </w:r>
          </w:p>
          <w:p>
            <w:pPr>
              <w:pStyle w:val="0"/>
              <w:spacing w:before="240" w:lineRule="auto"/>
              <w:ind w:firstLine="540"/>
              <w:jc w:val="both"/>
            </w:pPr>
            <w:r>
              <w:rPr>
                <w:sz w:val="24"/>
              </w:rPr>
              <w:t xml:space="preserve">3.1.8. утратил силу. - </w:t>
            </w:r>
            <w:r>
              <w:rPr>
                <w:sz w:val="24"/>
              </w:rPr>
              <w:t xml:space="preserve">Решение</w:t>
            </w:r>
            <w:r>
              <w:rPr>
                <w:sz w:val="24"/>
              </w:rPr>
              <w:t xml:space="preserve"> Пермской городской Думы от 27.02.2024 N 33;</w:t>
            </w:r>
          </w:p>
          <w:p>
            <w:pPr>
              <w:pStyle w:val="0"/>
              <w:spacing w:before="240" w:lineRule="auto"/>
              <w:ind w:firstLine="540"/>
              <w:jc w:val="both"/>
            </w:pPr>
            <w:r>
              <w:rPr>
                <w:sz w:val="24"/>
              </w:rPr>
              <w:t xml:space="preserve">3.1.9. согласование результатов технического обследования централизованных систем горячего водоснабжения, холодного водоснабжения и систем водоотведения, проведенного организациями, осуществляющими горячее водоснабжение, холодное водоснабжение и (или) водоотведение самостоятельно либо с привлечением специализированных организаций;</w:t>
            </w:r>
          </w:p>
          <w:p>
            <w:pPr>
              <w:pStyle w:val="0"/>
              <w:spacing w:before="240" w:lineRule="auto"/>
              <w:ind w:firstLine="540"/>
              <w:jc w:val="both"/>
            </w:pPr>
            <w:r>
              <w:rPr>
                <w:sz w:val="24"/>
              </w:rPr>
              <w:t xml:space="preserve">3.1.10. принятие решения 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объекты капитального строительства которых подключены к таким системам, на иные системы горячего водоснабжения;</w:t>
            </w:r>
          </w:p>
          <w:p>
            <w:pPr>
              <w:pStyle w:val="0"/>
              <w:spacing w:before="240" w:lineRule="auto"/>
              <w:ind w:firstLine="540"/>
              <w:jc w:val="both"/>
            </w:pPr>
            <w:r>
              <w:rPr>
                <w:sz w:val="24"/>
              </w:rPr>
              <w:t xml:space="preserve">3.1.11. организация обеспечения населения питьевой водой, в том числе путем подвоза воды в случае прекращения или ограничения водоснабжения по основаниям, указанным в действующем законодательстве;</w:t>
            </w:r>
          </w:p>
          <w:p>
            <w:pPr>
              <w:pStyle w:val="0"/>
              <w:spacing w:before="240" w:lineRule="auto"/>
              <w:ind w:firstLine="540"/>
              <w:jc w:val="both"/>
            </w:pPr>
            <w:r>
              <w:rPr>
                <w:sz w:val="24"/>
              </w:rPr>
              <w:t xml:space="preserve">3.1.12. принятие мер по организации обеспечения тепло-, водоснабжения, водоотведения потребителей в случае неисполнения организациями коммунального комплекса своих обязательств либо отказа указанных организаций от исполнения своих обязательств;</w:t>
            </w:r>
          </w:p>
          <w:p>
            <w:pPr>
              <w:pStyle w:val="0"/>
              <w:spacing w:before="240" w:lineRule="auto"/>
              <w:ind w:firstLine="540"/>
              <w:jc w:val="both"/>
            </w:pPr>
            <w:r>
              <w:rPr>
                <w:sz w:val="24"/>
              </w:rPr>
              <w:t xml:space="preserve">3.1.13. согласование вывода объектов централизованных систем горячего водоснабжения, холодного водоснабжения и (или) водоотведения в ремонт и из эксплуатации;</w:t>
            </w:r>
          </w:p>
          <w:p>
            <w:pPr>
              <w:pStyle w:val="0"/>
              <w:spacing w:before="240" w:lineRule="auto"/>
              <w:ind w:firstLine="540"/>
              <w:jc w:val="both"/>
            </w:pPr>
            <w:r>
              <w:rPr>
                <w:sz w:val="24"/>
              </w:rPr>
              <w:t xml:space="preserve">3.1.14. подготовка заключений о наличии либо отсутствии оснований принятия объектов жилищно-коммунального хозяйства в муниципальную собственность города Перми;</w:t>
            </w:r>
          </w:p>
          <w:p>
            <w:pPr>
              <w:pStyle w:val="0"/>
              <w:spacing w:before="240" w:lineRule="auto"/>
              <w:ind w:firstLine="540"/>
              <w:jc w:val="both"/>
            </w:pPr>
            <w:r>
              <w:rPr>
                <w:sz w:val="24"/>
              </w:rPr>
              <w:t xml:space="preserve">3.1.15. обеспечение содержания и проведения ремонта объектов инженерной инфраструктуры до даты принятия указанных объектов на учет в качестве бесхозяйных территориальным органом федерального органа исполнительной власти, осуществляющего функции по предоставлению государственных услуг по государственной регистрации прав на недвижимое имущество, по Пермскому краю и ликвидации неблагоприятных последствий проведения указанных работ либо до даты определения собственника указанных объектов;</w:t>
            </w:r>
          </w:p>
          <w:p>
            <w:pPr>
              <w:pStyle w:val="1"/>
              <w:spacing w:before="200" w:lineRule="auto"/>
              <w:jc w:val="both"/>
            </w:pPr>
            <w:r>
              <w:rPr>
                <w:sz w:val="20"/>
              </w:rPr>
              <w:t xml:space="preserve">          1</w:t>
            </w:r>
          </w:p>
          <w:p>
            <w:pPr>
              <w:pStyle w:val="1"/>
              <w:jc w:val="both"/>
            </w:pPr>
            <w:r>
              <w:rPr>
                <w:sz w:val="20"/>
              </w:rPr>
              <w:t xml:space="preserve">    3.1.15 .  обеспечение  содержания  и  проведения  ремонта   бесхозяйных</w:t>
            </w:r>
          </w:p>
          <w:p>
            <w:pPr>
              <w:pStyle w:val="1"/>
              <w:jc w:val="both"/>
            </w:pPr>
            <w:r>
              <w:rPr>
                <w:sz w:val="20"/>
              </w:rPr>
              <w:t xml:space="preserve">объектов   инженерной  инфраструктуры  до  даты  передачи  на  обслуживание</w:t>
            </w:r>
          </w:p>
          <w:p>
            <w:pPr>
              <w:pStyle w:val="1"/>
              <w:jc w:val="both"/>
            </w:pPr>
            <w:r>
              <w:rPr>
                <w:sz w:val="20"/>
              </w:rPr>
              <w:t xml:space="preserve">организации, сети которой непосредственно соединены с указанными объектами,</w:t>
            </w:r>
          </w:p>
          <w:p>
            <w:pPr>
              <w:pStyle w:val="1"/>
              <w:jc w:val="both"/>
            </w:pPr>
            <w:r>
              <w:rPr>
                <w:sz w:val="20"/>
              </w:rPr>
              <w:t xml:space="preserve">в   порядке,  установленном  администрацией  города  Перми,  и  обеспечение</w:t>
            </w:r>
          </w:p>
          <w:p>
            <w:pPr>
              <w:pStyle w:val="1"/>
              <w:jc w:val="both"/>
            </w:pPr>
            <w:r>
              <w:rPr>
                <w:sz w:val="20"/>
              </w:rPr>
              <w:t xml:space="preserve">ликвидации неблагоприятных последствий проведения указанных работ;</w:t>
            </w:r>
          </w:p>
          <w:p>
            <w:pPr>
              <w:pStyle w:val="0"/>
              <w:ind w:firstLine="540"/>
              <w:jc w:val="both"/>
            </w:pPr>
            <w:r>
              <w:rPr>
                <w:sz w:val="24"/>
              </w:rPr>
              <w:t xml:space="preserve">3.1.16. организация работы по обеспечению содержания и ремонта, а также ликвидации последствий проведения ремонта объектов инженерной инфраструктуры, находящихся в муниципальной собственности, закрепленных за учреждениями, подведомственными департаменту;</w:t>
            </w:r>
          </w:p>
          <w:p>
            <w:pPr>
              <w:pStyle w:val="0"/>
              <w:spacing w:before="240" w:lineRule="auto"/>
              <w:ind w:firstLine="540"/>
              <w:jc w:val="both"/>
            </w:pPr>
            <w:r>
              <w:rPr>
                <w:sz w:val="24"/>
              </w:rPr>
              <w:t xml:space="preserve">3.1.17. обеспечение разработки и ежегодной актуализации схемы теплоснабжения города Перми;</w:t>
            </w:r>
          </w:p>
          <w:p>
            <w:pPr>
              <w:pStyle w:val="0"/>
              <w:spacing w:before="240" w:lineRule="auto"/>
              <w:ind w:firstLine="540"/>
              <w:jc w:val="both"/>
            </w:pPr>
            <w:r>
              <w:rPr>
                <w:sz w:val="24"/>
              </w:rPr>
              <w:t xml:space="preserve">3.1.18. составление топливно-энергетического баланса города Перми;</w:t>
            </w:r>
          </w:p>
          <w:p>
            <w:pPr>
              <w:pStyle w:val="0"/>
              <w:spacing w:before="240" w:lineRule="auto"/>
              <w:ind w:firstLine="540"/>
              <w:jc w:val="both"/>
            </w:pPr>
            <w:r>
              <w:rPr>
                <w:sz w:val="24"/>
              </w:rPr>
              <w:t xml:space="preserve">3.1.19. обращение в орган исполнительной власти субъекта Российской Федерации в области государственного регулирования цен (тарифов) с предложением о принятии решения об отмене регулирования тарифов на тепловую энергию (мощность);</w:t>
            </w:r>
          </w:p>
          <w:p>
            <w:pPr>
              <w:pStyle w:val="0"/>
              <w:spacing w:before="240" w:lineRule="auto"/>
              <w:ind w:firstLine="540"/>
              <w:jc w:val="both"/>
            </w:pPr>
            <w:r>
              <w:rPr>
                <w:sz w:val="24"/>
              </w:rPr>
              <w:t xml:space="preserve">3.1.20. обеспечение разработки программ по строительству объектов инженерной инфраструктуры в микрорайонах индивидуальной жилой застройки города Перми;</w:t>
            </w:r>
          </w:p>
          <w:p>
            <w:pPr>
              <w:pStyle w:val="0"/>
              <w:spacing w:before="240" w:lineRule="auto"/>
              <w:ind w:firstLine="540"/>
              <w:jc w:val="both"/>
            </w:pPr>
            <w:r>
              <w:rPr>
                <w:sz w:val="24"/>
              </w:rPr>
              <w:t xml:space="preserve">3.1.21. обеспечение готовности к отопительному периоду города Перми:</w:t>
            </w:r>
          </w:p>
          <w:p>
            <w:pPr>
              <w:pStyle w:val="0"/>
              <w:spacing w:before="240" w:lineRule="auto"/>
              <w:ind w:firstLine="540"/>
              <w:jc w:val="both"/>
            </w:pPr>
            <w:r>
              <w:rPr>
                <w:sz w:val="24"/>
              </w:rPr>
              <w:t xml:space="preserve">разработка и утверждение плана подготовки к отопительному периоду города Перми;</w:t>
            </w:r>
          </w:p>
          <w:p>
            <w:pPr>
              <w:pStyle w:val="0"/>
              <w:spacing w:before="240" w:lineRule="auto"/>
              <w:ind w:firstLine="540"/>
              <w:jc w:val="both"/>
            </w:pPr>
            <w:r>
              <w:rPr>
                <w:sz w:val="24"/>
              </w:rPr>
              <w:t xml:space="preserve">обеспечение подготовки к отопительному периоду бесхозяйных объектов, в отношении которых в соответствии с Федеральным </w:t>
            </w:r>
            <w:r>
              <w:rPr>
                <w:sz w:val="24"/>
              </w:rPr>
              <w:t xml:space="preserve">законом</w:t>
            </w:r>
            <w:r>
              <w:rPr>
                <w:sz w:val="24"/>
              </w:rPr>
              <w:t xml:space="preserve"> от 27.07.2010 N 190-ФЗ "О теплоснабжении" (далее - Федеральный закон "О теплоснабжении") не определена организация по содержанию и обслуживанию;</w:t>
            </w:r>
          </w:p>
          <w:p>
            <w:pPr>
              <w:pStyle w:val="0"/>
              <w:spacing w:before="240" w:lineRule="auto"/>
              <w:ind w:firstLine="540"/>
              <w:jc w:val="both"/>
            </w:pPr>
            <w:r>
              <w:rPr>
                <w:sz w:val="24"/>
              </w:rPr>
              <w:t xml:space="preserve">обеспечение работы комиссии по проведению оценки обеспечения готовности к отопительному периоду в пределах установленных настоящим Положением целей и задач;</w:t>
            </w:r>
          </w:p>
          <w:p>
            <w:pPr>
              <w:pStyle w:val="0"/>
              <w:spacing w:before="240" w:lineRule="auto"/>
              <w:ind w:firstLine="540"/>
              <w:jc w:val="both"/>
            </w:pPr>
            <w:r>
              <w:rPr>
                <w:sz w:val="24"/>
              </w:rPr>
              <w:t xml:space="preserve">обеспечение выполнения теплоснабжающими организациями, теплосетевыми организациями и владельцами тепловых сетей, не являющимися теплосетевыми организациями, требований, установленных </w:t>
            </w:r>
            <w:r>
              <w:rPr>
                <w:sz w:val="24"/>
              </w:rPr>
              <w:t xml:space="preserve">статьей 20</w:t>
            </w:r>
            <w:r>
              <w:rPr>
                <w:sz w:val="24"/>
              </w:rPr>
              <w:t xml:space="preserve"> Федерального закона "О теплоснабжении" и </w:t>
            </w:r>
            <w:r>
              <w:rPr>
                <w:sz w:val="24"/>
              </w:rPr>
              <w:t xml:space="preserve">Правилами</w:t>
            </w:r>
            <w:r>
              <w:rPr>
                <w:sz w:val="24"/>
              </w:rPr>
              <w:t xml:space="preserve"> обеспечения готовности к отопительному периоду, утвержденными приказом Министерства энергетики Российской Федерации от 13.11.2024 N 2234 (далее - приказ N 2234);</w:t>
            </w:r>
          </w:p>
          <w:p>
            <w:pPr>
              <w:pStyle w:val="0"/>
              <w:spacing w:before="240" w:lineRule="auto"/>
              <w:ind w:firstLine="540"/>
              <w:jc w:val="both"/>
            </w:pPr>
            <w:r>
              <w:rPr>
                <w:sz w:val="24"/>
              </w:rPr>
              <w:t xml:space="preserve">проведение оценки готовности к отопительному периоду теплоснабжающих организаций, теплосетевых организаций и владельцев тепловых сетей, не являющихся теплосетевыми организациями, в соответствии с </w:t>
            </w:r>
            <w:r>
              <w:rPr>
                <w:sz w:val="24"/>
              </w:rPr>
              <w:t xml:space="preserve">Порядком</w:t>
            </w:r>
            <w:r>
              <w:rPr>
                <w:sz w:val="24"/>
              </w:rPr>
              <w:t xml:space="preserve"> проведения оценки обеспечения готовности к отопительному периоду, утвержденным приказом N 2234;</w:t>
            </w:r>
          </w:p>
          <w:p>
            <w:pPr>
              <w:pStyle w:val="1"/>
              <w:spacing w:before="200" w:lineRule="auto"/>
              <w:jc w:val="both"/>
            </w:pPr>
            <w:r>
              <w:rPr>
                <w:sz w:val="20"/>
              </w:rPr>
              <w:t xml:space="preserve">          1</w:t>
            </w:r>
          </w:p>
          <w:p>
            <w:pPr>
              <w:pStyle w:val="1"/>
              <w:jc w:val="both"/>
            </w:pPr>
            <w:r>
              <w:rPr>
                <w:sz w:val="20"/>
              </w:rPr>
              <w:t xml:space="preserve">    3.1.21 .  рассмотрение     разногласий,    возникающих   между   единой</w:t>
            </w:r>
          </w:p>
          <w:p>
            <w:pPr>
              <w:pStyle w:val="1"/>
              <w:jc w:val="both"/>
            </w:pPr>
            <w:r>
              <w:rPr>
                <w:sz w:val="20"/>
              </w:rPr>
              <w:t xml:space="preserve">теплоснабжающей   организацией   и   потребителем   тепловой   энергии  при</w:t>
            </w:r>
          </w:p>
          <w:p>
            <w:pPr>
              <w:pStyle w:val="1"/>
              <w:jc w:val="both"/>
            </w:pPr>
            <w:r>
              <w:rPr>
                <w:sz w:val="20"/>
              </w:rPr>
              <w:t xml:space="preserve">определении   в   договоре   теплоснабжения  значений  параметров  качества</w:t>
            </w:r>
          </w:p>
          <w:p>
            <w:pPr>
              <w:pStyle w:val="1"/>
              <w:jc w:val="both"/>
            </w:pPr>
            <w:r>
              <w:rPr>
                <w:sz w:val="20"/>
              </w:rPr>
              <w:t xml:space="preserve">теплоснабжения   и  (или)  параметров,  отражающих  допустимые  перерывы  в</w:t>
            </w:r>
          </w:p>
          <w:p>
            <w:pPr>
              <w:pStyle w:val="1"/>
              <w:jc w:val="both"/>
            </w:pPr>
            <w:r>
              <w:rPr>
                <w:sz w:val="20"/>
              </w:rPr>
              <w:t xml:space="preserve">теплоснабжении,  в  ценовых  зонах  теплоснабжения, в порядке обязательного</w:t>
            </w:r>
          </w:p>
          <w:p>
            <w:pPr>
              <w:pStyle w:val="1"/>
              <w:jc w:val="both"/>
            </w:pPr>
            <w:r>
              <w:rPr>
                <w:sz w:val="20"/>
              </w:rPr>
              <w:t xml:space="preserve">досудебного  урегулирования споров и определение значений таких параметров,</w:t>
            </w:r>
          </w:p>
          <w:p>
            <w:pPr>
              <w:pStyle w:val="1"/>
              <w:jc w:val="both"/>
            </w:pPr>
            <w:r>
              <w:rPr>
                <w:sz w:val="20"/>
              </w:rPr>
              <w:t xml:space="preserve">рекомендуемых для включения в договор теплоснабжения;</w:t>
            </w:r>
          </w:p>
          <w:p>
            <w:pPr>
              <w:pStyle w:val="1"/>
              <w:jc w:val="both"/>
            </w:pPr>
            <w:r>
              <w:rPr>
                <w:sz w:val="20"/>
              </w:rPr>
              <w:t xml:space="preserve">          2</w:t>
            </w:r>
          </w:p>
          <w:p>
            <w:pPr>
              <w:pStyle w:val="1"/>
              <w:jc w:val="both"/>
            </w:pPr>
            <w:r>
              <w:rPr>
                <w:sz w:val="20"/>
              </w:rPr>
              <w:t xml:space="preserve">    3.1.21 . рассмотрение  обращений потребителей  по  вопросам  надежности</w:t>
            </w:r>
          </w:p>
          <w:p>
            <w:pPr>
              <w:pStyle w:val="1"/>
              <w:jc w:val="both"/>
            </w:pPr>
            <w:r>
              <w:rPr>
                <w:sz w:val="20"/>
              </w:rPr>
              <w:t xml:space="preserve">теплоснабжения    в    порядке,    установленном    </w:t>
            </w:r>
            <w:r>
              <w:rPr>
                <w:sz w:val="20"/>
              </w:rPr>
              <w:t xml:space="preserve">Правилами</w:t>
            </w:r>
            <w:r>
              <w:rPr>
                <w:sz w:val="20"/>
              </w:rPr>
              <w:t xml:space="preserve">   организации</w:t>
            </w:r>
          </w:p>
          <w:p>
            <w:pPr>
              <w:pStyle w:val="1"/>
              <w:jc w:val="both"/>
            </w:pPr>
            <w:r>
              <w:rPr>
                <w:sz w:val="20"/>
              </w:rPr>
              <w:t xml:space="preserve">теплоснабжения   в   Российской   Федерации,  утвержденными  постановлением</w:t>
            </w:r>
          </w:p>
          <w:p>
            <w:pPr>
              <w:pStyle w:val="1"/>
              <w:jc w:val="both"/>
            </w:pPr>
            <w:r>
              <w:rPr>
                <w:sz w:val="20"/>
              </w:rPr>
              <w:t xml:space="preserve">Правительства   Российской   Федерации   от  08.08.2012  N  808, в пределах</w:t>
            </w:r>
          </w:p>
          <w:p>
            <w:pPr>
              <w:pStyle w:val="1"/>
              <w:jc w:val="both"/>
            </w:pPr>
            <w:r>
              <w:rPr>
                <w:sz w:val="20"/>
              </w:rPr>
              <w:t xml:space="preserve">установленных настоящим Положением целей и задач;</w:t>
            </w:r>
          </w:p>
          <w:p>
            <w:pPr>
              <w:pStyle w:val="1"/>
              <w:jc w:val="both"/>
            </w:pPr>
            <w:r>
              <w:rPr>
                <w:sz w:val="20"/>
              </w:rPr>
              <w:t xml:space="preserve">          3</w:t>
            </w:r>
          </w:p>
          <w:p>
            <w:pPr>
              <w:pStyle w:val="1"/>
              <w:jc w:val="both"/>
            </w:pPr>
            <w:r>
              <w:rPr>
                <w:sz w:val="20"/>
              </w:rPr>
              <w:t xml:space="preserve">    3.1.21 . утверждение и ежегодная актуализация порядка (плана) действий</w:t>
            </w:r>
          </w:p>
          <w:p>
            <w:pPr>
              <w:pStyle w:val="1"/>
              <w:jc w:val="both"/>
            </w:pPr>
            <w:r>
              <w:rPr>
                <w:sz w:val="20"/>
              </w:rPr>
              <w:t xml:space="preserve">по  ликвидации  последствий  аварийных  ситуаций  в сфере теплоснабжения в</w:t>
            </w:r>
          </w:p>
          <w:p>
            <w:pPr>
              <w:pStyle w:val="1"/>
              <w:jc w:val="both"/>
            </w:pPr>
            <w:r>
              <w:rPr>
                <w:sz w:val="20"/>
              </w:rPr>
              <w:t xml:space="preserve">границах  Пермского   городского   округа  (в  том  числе  с  применением</w:t>
            </w:r>
          </w:p>
          <w:p>
            <w:pPr>
              <w:pStyle w:val="1"/>
              <w:jc w:val="both"/>
            </w:pPr>
            <w:r>
              <w:rPr>
                <w:sz w:val="20"/>
              </w:rPr>
              <w:t xml:space="preserve">электронного моделирования аварийных ситуаций);</w:t>
            </w:r>
          </w:p>
          <w:p>
            <w:pPr>
              <w:pStyle w:val="1"/>
              <w:jc w:val="both"/>
            </w:pPr>
            <w:r>
              <w:rPr>
                <w:sz w:val="20"/>
              </w:rPr>
              <w:t xml:space="preserve">          4</w:t>
            </w:r>
          </w:p>
          <w:p>
            <w:pPr>
              <w:pStyle w:val="1"/>
              <w:jc w:val="both"/>
            </w:pPr>
            <w:r>
              <w:rPr>
                <w:sz w:val="20"/>
              </w:rPr>
              <w:t xml:space="preserve">    3.1.21 . согласование   порядков   (планов)   действий   по  ликвидации</w:t>
            </w:r>
          </w:p>
          <w:p>
            <w:pPr>
              <w:pStyle w:val="1"/>
              <w:jc w:val="both"/>
            </w:pPr>
            <w:r>
              <w:rPr>
                <w:sz w:val="20"/>
              </w:rPr>
              <w:t xml:space="preserve">последствий  аварийных  ситуаций  в  сфере  теплоснабжения  теплоснабжающих</w:t>
            </w:r>
          </w:p>
          <w:p>
            <w:pPr>
              <w:pStyle w:val="1"/>
              <w:jc w:val="both"/>
            </w:pPr>
            <w:r>
              <w:rPr>
                <w:sz w:val="20"/>
              </w:rPr>
              <w:t xml:space="preserve">организаций,  теплосетевых  организаций  и  владельцев  тепловых  сетей, не</w:t>
            </w:r>
          </w:p>
          <w:p>
            <w:pPr>
              <w:pStyle w:val="1"/>
              <w:jc w:val="both"/>
            </w:pPr>
            <w:r>
              <w:rPr>
                <w:sz w:val="20"/>
              </w:rPr>
              <w:t xml:space="preserve">являющихся теплосетевыми организациями;</w:t>
            </w:r>
          </w:p>
          <w:p>
            <w:pPr>
              <w:pStyle w:val="0"/>
              <w:ind w:firstLine="540"/>
              <w:jc w:val="both"/>
            </w:pPr>
            <w:r>
              <w:rPr>
                <w:sz w:val="24"/>
              </w:rPr>
              <w:t xml:space="preserve">3.1.22. анализ, обобщение информации и работа с информацией, поступающей от территориальных органов администрации города Перми, а также анализ информации о техническом состоянии многоквартирных домов в городе Перми;</w:t>
            </w:r>
          </w:p>
          <w:p>
            <w:pPr>
              <w:pStyle w:val="0"/>
              <w:spacing w:before="240" w:lineRule="auto"/>
              <w:ind w:firstLine="540"/>
              <w:jc w:val="both"/>
            </w:pPr>
            <w:r>
              <w:rPr>
                <w:sz w:val="24"/>
              </w:rPr>
              <w:t xml:space="preserve">3.1.23. утратил силу. - </w:t>
            </w:r>
            <w:r>
              <w:rPr>
                <w:sz w:val="24"/>
              </w:rPr>
              <w:t xml:space="preserve">Решение</w:t>
            </w:r>
            <w:r>
              <w:rPr>
                <w:sz w:val="24"/>
              </w:rPr>
              <w:t xml:space="preserve"> Пермской городской Думы от 22.12.2015 N 282;</w:t>
            </w:r>
          </w:p>
          <w:p>
            <w:pPr>
              <w:pStyle w:val="0"/>
              <w:spacing w:before="240" w:lineRule="auto"/>
              <w:ind w:firstLine="540"/>
              <w:jc w:val="both"/>
            </w:pPr>
            <w:r>
              <w:rPr>
                <w:sz w:val="24"/>
              </w:rPr>
              <w:t xml:space="preserve">3.1.24. организация работы отраслевой диспетчерской службы города Перми;</w:t>
            </w:r>
          </w:p>
          <w:p>
            <w:pPr>
              <w:pStyle w:val="0"/>
              <w:spacing w:before="240" w:lineRule="auto"/>
              <w:ind w:firstLine="540"/>
              <w:jc w:val="both"/>
            </w:pPr>
            <w:r>
              <w:rPr>
                <w:sz w:val="24"/>
              </w:rPr>
              <w:t xml:space="preserve">3.1.25. осуществление методологического сопровождения и координации деятельности территориальных органов администрации города Перми по выдаче справок о наличии у заявителя помещений с печным отоплением;</w:t>
            </w:r>
          </w:p>
          <w:p>
            <w:pPr>
              <w:pStyle w:val="0"/>
              <w:spacing w:before="240" w:lineRule="auto"/>
              <w:ind w:firstLine="540"/>
              <w:jc w:val="both"/>
            </w:pPr>
            <w:r>
              <w:rPr>
                <w:sz w:val="24"/>
              </w:rPr>
              <w:t xml:space="preserve">3.1.26.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r>
              <w:rPr>
                <w:sz w:val="24"/>
              </w:rPr>
              <w:t xml:space="preserve">законом</w:t>
            </w:r>
            <w:r>
              <w:rPr>
                <w:sz w:val="24"/>
              </w:rPr>
              <w:t xml:space="preserve"> "О теплоснабжении";</w:t>
            </w:r>
          </w:p>
          <w:p>
            <w:pPr>
              <w:pStyle w:val="0"/>
              <w:spacing w:before="240" w:lineRule="auto"/>
              <w:ind w:firstLine="540"/>
              <w:jc w:val="both"/>
            </w:pPr>
            <w:r>
              <w:rPr>
                <w:sz w:val="24"/>
              </w:rPr>
              <w:t xml:space="preserve">3.1.27. организация работ по строительству объектов водоснабжения и водоотведения в рамках реализации соглашения, заключенного в соответствии с </w:t>
            </w:r>
            <w:r>
              <w:rPr>
                <w:sz w:val="24"/>
              </w:rPr>
              <w:t xml:space="preserve">постановлением</w:t>
            </w:r>
            <w:r>
              <w:rPr>
                <w:sz w:val="24"/>
              </w:rPr>
              <w:t xml:space="preserve"> Правительства Российской Федерации от 02.02.2022 N 87 "О предоставлении государственной корпорацией - Фондом содействия реформированию жилищно-коммунального хозяйства за счет привлеченных средств Фонда национального благосостояния займов юридическим лицам, в том числе путем приобретения облигаций юридических лиц при их первичном размещении, в целях реализации проектов по строительству, реконструкции, модернизации объектов инфраструктуры, и о внесении изменения в Положение о Правительственной комиссии по региональному развитию в Российской Федерации";</w:t>
            </w:r>
          </w:p>
          <w:p>
            <w:pPr>
              <w:pStyle w:val="0"/>
              <w:spacing w:before="240" w:lineRule="auto"/>
              <w:ind w:firstLine="540"/>
              <w:jc w:val="both"/>
            </w:pPr>
            <w:r>
              <w:rPr>
                <w:sz w:val="24"/>
              </w:rPr>
              <w:t xml:space="preserve">3.1.28. обеспечение проведения работ по содержанию и ремонту:</w:t>
            </w:r>
          </w:p>
          <w:p>
            <w:pPr>
              <w:pStyle w:val="0"/>
              <w:spacing w:before="240" w:lineRule="auto"/>
              <w:ind w:firstLine="540"/>
              <w:jc w:val="both"/>
            </w:pPr>
            <w:r>
              <w:rPr>
                <w:sz w:val="24"/>
              </w:rPr>
              <w:t xml:space="preserve">системы ливневой канализации на территориях общего пользования города Перми, находящейся в муниципальной собственности,</w:t>
            </w:r>
          </w:p>
          <w:p>
            <w:pPr>
              <w:pStyle w:val="0"/>
              <w:spacing w:before="240" w:lineRule="auto"/>
              <w:ind w:firstLine="540"/>
              <w:jc w:val="both"/>
            </w:pPr>
            <w:r>
              <w:rPr>
                <w:sz w:val="24"/>
              </w:rPr>
              <w:t xml:space="preserve">бесхозяйных сетей ливневой канализации на территориях общего пользования города Перми;</w:t>
            </w:r>
          </w:p>
          <w:p>
            <w:pPr>
              <w:pStyle w:val="0"/>
              <w:spacing w:before="240" w:lineRule="auto"/>
              <w:ind w:firstLine="540"/>
              <w:jc w:val="both"/>
            </w:pPr>
            <w:r>
              <w:rPr>
                <w:sz w:val="24"/>
              </w:rPr>
              <w:t xml:space="preserve">3.1.29. организация мероприятий на территориях общего пользования города Перми, в том числе занятых объектами озеленения общего пользования, городскими лесами, организованными местами отдыха у воды, местами погребения, по:</w:t>
            </w:r>
          </w:p>
          <w:p>
            <w:pPr>
              <w:pStyle w:val="0"/>
              <w:spacing w:before="240" w:lineRule="auto"/>
              <w:ind w:firstLine="540"/>
              <w:jc w:val="both"/>
            </w:pPr>
            <w:r>
              <w:rPr>
                <w:sz w:val="24"/>
              </w:rPr>
              <w:t xml:space="preserve">текущему ремонту, содержанию, сносу стационарных туалетов, за исключением сноса стационарных туалетов в период проведения работ по строительству, созданию (обустройству), реконструкции и капитальному ремонту объектов озеленения общего пользования, мест погребения, установке, демонтажу, текущему ремонту, содержанию модульных туалетов, мобильных туалетных кабин;</w:t>
            </w:r>
          </w:p>
          <w:p>
            <w:pPr>
              <w:pStyle w:val="0"/>
              <w:spacing w:before="240" w:lineRule="auto"/>
              <w:ind w:firstLine="540"/>
              <w:jc w:val="both"/>
            </w:pPr>
            <w:r>
              <w:rPr>
                <w:sz w:val="24"/>
              </w:rPr>
              <w:t xml:space="preserve">3.1.30. осуществление возмездного приобретения в муниципальную собственность объектов тепло-, водоснабжения, водоотведения, доли (долей) в праве общей собственности на них в связи с выводом таких объектов из эксплуатации.</w:t>
            </w:r>
          </w:p>
          <w:p>
            <w:pPr>
              <w:pStyle w:val="0"/>
              <w:spacing w:before="240" w:lineRule="auto"/>
              <w:ind w:firstLine="540"/>
              <w:jc w:val="both"/>
            </w:pPr>
            <w:r>
              <w:rPr>
                <w:sz w:val="24"/>
              </w:rPr>
              <w:t xml:space="preserve">3.2. В сфере энергосбережения и повышения энергоэффективности:</w:t>
            </w:r>
          </w:p>
          <w:p>
            <w:pPr>
              <w:pStyle w:val="0"/>
              <w:spacing w:before="240" w:lineRule="auto"/>
              <w:ind w:firstLine="540"/>
              <w:jc w:val="both"/>
            </w:pPr>
            <w:r>
              <w:rPr>
                <w:sz w:val="24"/>
              </w:rPr>
              <w:t xml:space="preserve">3.2.1. утратил силу. - </w:t>
            </w:r>
            <w:r>
              <w:rPr>
                <w:sz w:val="24"/>
              </w:rPr>
              <w:t xml:space="preserve">Решение</w:t>
            </w:r>
            <w:r>
              <w:rPr>
                <w:sz w:val="24"/>
              </w:rPr>
              <w:t xml:space="preserve"> Пермской городской Думы от 24.09.2024 N 156;</w:t>
            </w:r>
          </w:p>
          <w:p>
            <w:pPr>
              <w:pStyle w:val="0"/>
              <w:spacing w:before="240" w:lineRule="auto"/>
              <w:ind w:firstLine="540"/>
              <w:jc w:val="both"/>
            </w:pPr>
            <w:r>
              <w:rPr>
                <w:sz w:val="24"/>
              </w:rPr>
              <w:t xml:space="preserve">3.2.2. установление требований к программам в сфере энергосбережения и повышения энергетической эффективности организаций коммунального комплекса, цены (тарифа) на товары, услуги которых подлежат регулированию органами местного самоуправления;</w:t>
            </w:r>
          </w:p>
          <w:p>
            <w:pPr>
              <w:pStyle w:val="0"/>
              <w:spacing w:before="240" w:lineRule="auto"/>
              <w:ind w:firstLine="540"/>
              <w:jc w:val="both"/>
            </w:pPr>
            <w:r>
              <w:rPr>
                <w:sz w:val="24"/>
              </w:rPr>
              <w:t xml:space="preserve">3.2.3. информационное обеспечение мероприятий по энергосбережению и повышению энергетической эффективности, определенных в качестве обязательных федеральными законами и иными нормативными правовыми актами Российской Федерации, а также предусмотренных муниципальной программой;</w:t>
            </w:r>
          </w:p>
          <w:p>
            <w:pPr>
              <w:pStyle w:val="0"/>
              <w:spacing w:before="240" w:lineRule="auto"/>
              <w:ind w:firstLine="540"/>
              <w:jc w:val="both"/>
            </w:pPr>
            <w:r>
              <w:rPr>
                <w:sz w:val="24"/>
              </w:rPr>
              <w:t xml:space="preserve">3.2.4. координация мероприятий по энергосбережению и повышению энергетической эффективности и контроль за их проведением муниципальными учреждениями, муниципальными унитарными предприятиями.</w:t>
            </w:r>
          </w:p>
          <w:p>
            <w:pPr>
              <w:pStyle w:val="0"/>
              <w:spacing w:before="240" w:lineRule="auto"/>
              <w:ind w:firstLine="540"/>
              <w:jc w:val="both"/>
            </w:pPr>
            <w:r>
              <w:rPr>
                <w:sz w:val="24"/>
              </w:rPr>
              <w:t xml:space="preserve">3.3. В сфере формирования приоритетов в развитии коммунальной инфраструктуры, инженерной инфраструктуры:</w:t>
            </w:r>
          </w:p>
          <w:p>
            <w:pPr>
              <w:pStyle w:val="0"/>
              <w:spacing w:before="240" w:lineRule="auto"/>
              <w:ind w:firstLine="540"/>
              <w:jc w:val="both"/>
            </w:pPr>
            <w:r>
              <w:rPr>
                <w:sz w:val="24"/>
              </w:rPr>
              <w:t xml:space="preserve">3.3.1. участие в реализации федеральных и краевых программ социально-экономического развития города Перми;</w:t>
            </w:r>
          </w:p>
          <w:p>
            <w:pPr>
              <w:pStyle w:val="0"/>
              <w:spacing w:before="240" w:lineRule="auto"/>
              <w:ind w:firstLine="540"/>
              <w:jc w:val="both"/>
            </w:pPr>
            <w:r>
              <w:rPr>
                <w:sz w:val="24"/>
              </w:rPr>
              <w:t xml:space="preserve">3.3.2. организация разработки и реализация отраслевых проектов и программ по приоритетным направлениям развития коммунальной инфраструктуры города Перми;</w:t>
            </w:r>
          </w:p>
          <w:p>
            <w:pPr>
              <w:pStyle w:val="0"/>
              <w:spacing w:before="240" w:lineRule="auto"/>
              <w:ind w:firstLine="540"/>
              <w:jc w:val="both"/>
            </w:pPr>
            <w:r>
              <w:rPr>
                <w:sz w:val="24"/>
              </w:rPr>
              <w:t xml:space="preserve">3.3.3. обеспечивает проведение инвентаризации сетей связи и сооружений связи, предназначенных для инженерно-технического обеспечения объектов капитального строительства на территории города Перми.</w:t>
            </w:r>
          </w:p>
          <w:p>
            <w:pPr>
              <w:pStyle w:val="0"/>
              <w:spacing w:before="240" w:lineRule="auto"/>
              <w:ind w:firstLine="540"/>
              <w:jc w:val="both"/>
            </w:pPr>
            <w:r>
              <w:rPr>
                <w:sz w:val="24"/>
              </w:rPr>
              <w:t xml:space="preserve">3.4. В сфере организации содержания муниципального жилищного фонда:</w:t>
            </w:r>
          </w:p>
          <w:p>
            <w:pPr>
              <w:pStyle w:val="0"/>
              <w:spacing w:before="240" w:lineRule="auto"/>
              <w:ind w:firstLine="540"/>
              <w:jc w:val="both"/>
            </w:pPr>
            <w:r>
              <w:rPr>
                <w:sz w:val="24"/>
              </w:rPr>
              <w:t xml:space="preserve">3.4.1. организация заключения от имени муниципального образования город Пермь договоров управления многоквартирными домами с организациями, осуществляющими управление многоквартирными домами;</w:t>
            </w:r>
          </w:p>
          <w:p>
            <w:pPr>
              <w:pStyle w:val="1"/>
              <w:spacing w:before="200" w:lineRule="auto"/>
              <w:jc w:val="both"/>
            </w:pPr>
            <w:r>
              <w:rPr>
                <w:sz w:val="20"/>
              </w:rPr>
              <w:t xml:space="preserve">         1</w:t>
            </w:r>
          </w:p>
          <w:p>
            <w:pPr>
              <w:pStyle w:val="1"/>
              <w:jc w:val="both"/>
            </w:pPr>
            <w:r>
              <w:rPr>
                <w:sz w:val="20"/>
              </w:rPr>
              <w:t xml:space="preserve">    3.4.1 .  обеспечение  уплаты  взносов  на  капитальный   ремонт  общего</w:t>
            </w:r>
          </w:p>
          <w:p>
            <w:pPr>
              <w:pStyle w:val="1"/>
              <w:jc w:val="both"/>
            </w:pPr>
            <w:r>
              <w:rPr>
                <w:sz w:val="20"/>
              </w:rPr>
              <w:t xml:space="preserve">имущества  собственников  помещений  многоквартирного  дома,  доля которого</w:t>
            </w:r>
          </w:p>
          <w:p>
            <w:pPr>
              <w:pStyle w:val="1"/>
              <w:jc w:val="both"/>
            </w:pPr>
            <w:r>
              <w:rPr>
                <w:sz w:val="20"/>
              </w:rPr>
              <w:t xml:space="preserve">определяется  соразмерно  площади  жилых  помещений, принадлежащих на праве</w:t>
            </w:r>
          </w:p>
          <w:p>
            <w:pPr>
              <w:pStyle w:val="1"/>
              <w:jc w:val="both"/>
            </w:pPr>
            <w:r>
              <w:rPr>
                <w:sz w:val="20"/>
              </w:rPr>
              <w:t xml:space="preserve">собственности  городу Перми (за исключением помещений, находящихся на праве</w:t>
            </w:r>
          </w:p>
          <w:p>
            <w:pPr>
              <w:pStyle w:val="1"/>
              <w:jc w:val="both"/>
            </w:pPr>
            <w:r>
              <w:rPr>
                <w:sz w:val="20"/>
              </w:rPr>
              <w:t xml:space="preserve">хозяйственного   ведения   или   оперативного   управления),   в   порядке,</w:t>
            </w:r>
          </w:p>
          <w:p>
            <w:pPr>
              <w:pStyle w:val="1"/>
              <w:jc w:val="both"/>
            </w:pPr>
            <w:r>
              <w:rPr>
                <w:sz w:val="20"/>
              </w:rPr>
              <w:t xml:space="preserve">установленном законодательством;</w:t>
            </w:r>
          </w:p>
          <w:p>
            <w:pPr>
              <w:pStyle w:val="0"/>
              <w:ind w:firstLine="540"/>
              <w:jc w:val="both"/>
            </w:pPr>
            <w:r>
              <w:rPr>
                <w:sz w:val="24"/>
              </w:rPr>
              <w:t xml:space="preserve">3.4.2. осуществление расчета размера платы за пользование жилым помещением (платы за наем), размера платы за содержание жилого помещения;</w:t>
            </w:r>
          </w:p>
          <w:p>
            <w:pPr>
              <w:pStyle w:val="0"/>
              <w:spacing w:before="240" w:lineRule="auto"/>
              <w:ind w:firstLine="540"/>
              <w:jc w:val="both"/>
            </w:pPr>
            <w:r>
              <w:rPr>
                <w:sz w:val="24"/>
              </w:rPr>
              <w:t xml:space="preserve">3.4.3. участие в управлении муниципальными учреждениями отрасли жилищно-коммунального хозяйства, контроль за исполнением отраслевых нормативных показателей деятельности;</w:t>
            </w:r>
          </w:p>
          <w:p>
            <w:pPr>
              <w:pStyle w:val="1"/>
              <w:spacing w:before="200" w:lineRule="auto"/>
              <w:jc w:val="both"/>
            </w:pPr>
            <w:r>
              <w:rPr>
                <w:sz w:val="20"/>
              </w:rPr>
              <w:t xml:space="preserve">       1</w:t>
            </w:r>
          </w:p>
          <w:p>
            <w:pPr>
              <w:pStyle w:val="1"/>
              <w:jc w:val="both"/>
            </w:pPr>
            <w:r>
              <w:rPr>
                <w:sz w:val="20"/>
              </w:rPr>
              <w:t xml:space="preserve">    3.4 .  Обеспечение   уплаты  взносов   на  капитальный  ремонт   общего</w:t>
            </w:r>
          </w:p>
          <w:p>
            <w:pPr>
              <w:pStyle w:val="1"/>
              <w:jc w:val="both"/>
            </w:pPr>
            <w:r>
              <w:rPr>
                <w:sz w:val="20"/>
              </w:rPr>
              <w:t xml:space="preserve">имущества  собственников  помещений  многоквартирного  дома,  доля которого</w:t>
            </w:r>
          </w:p>
          <w:p>
            <w:pPr>
              <w:pStyle w:val="1"/>
              <w:jc w:val="both"/>
            </w:pPr>
            <w:r>
              <w:rPr>
                <w:sz w:val="20"/>
              </w:rPr>
              <w:t xml:space="preserve">определяется  соразмерно  площади нежилых помещений, принадлежащих на праве</w:t>
            </w:r>
          </w:p>
          <w:p>
            <w:pPr>
              <w:pStyle w:val="1"/>
              <w:jc w:val="both"/>
            </w:pPr>
            <w:r>
              <w:rPr>
                <w:sz w:val="20"/>
              </w:rPr>
              <w:t xml:space="preserve">собственности  городу Перми (за исключением помещений, находящихся на праве</w:t>
            </w:r>
          </w:p>
          <w:p>
            <w:pPr>
              <w:pStyle w:val="1"/>
              <w:jc w:val="both"/>
            </w:pPr>
            <w:r>
              <w:rPr>
                <w:sz w:val="20"/>
              </w:rPr>
              <w:t xml:space="preserve">хозяйственного   ведения   или   оперативного   управления),   в   порядке,</w:t>
            </w:r>
          </w:p>
          <w:p>
            <w:pPr>
              <w:pStyle w:val="1"/>
              <w:jc w:val="both"/>
            </w:pPr>
            <w:r>
              <w:rPr>
                <w:sz w:val="20"/>
              </w:rPr>
              <w:t xml:space="preserve">установленном законодательством;</w:t>
            </w:r>
          </w:p>
          <w:p>
            <w:pPr>
              <w:pStyle w:val="1"/>
              <w:jc w:val="both"/>
            </w:pPr>
            <w:r>
              <w:rPr>
                <w:sz w:val="20"/>
              </w:rPr>
              <w:t xml:space="preserve">       2</w:t>
            </w:r>
          </w:p>
          <w:p>
            <w:pPr>
              <w:pStyle w:val="1"/>
              <w:jc w:val="both"/>
            </w:pPr>
            <w:r>
              <w:rPr>
                <w:sz w:val="20"/>
              </w:rPr>
              <w:t xml:space="preserve">    3.4 .  Осуществляет   муниципальный  жилищный  контроль  на  территории</w:t>
            </w:r>
          </w:p>
          <w:p>
            <w:pPr>
              <w:pStyle w:val="1"/>
              <w:jc w:val="both"/>
            </w:pPr>
            <w:r>
              <w:rPr>
                <w:sz w:val="20"/>
              </w:rPr>
              <w:t xml:space="preserve">города Перми;</w:t>
            </w:r>
          </w:p>
          <w:p>
            <w:pPr>
              <w:pStyle w:val="0"/>
              <w:ind w:firstLine="540"/>
              <w:jc w:val="both"/>
            </w:pPr>
            <w:r>
              <w:rPr>
                <w:sz w:val="24"/>
              </w:rPr>
              <w:t xml:space="preserve">3.5. В сфере создания условий для управления многоквартирными домами:</w:t>
            </w:r>
          </w:p>
          <w:p>
            <w:pPr>
              <w:pStyle w:val="0"/>
              <w:spacing w:before="240" w:lineRule="auto"/>
              <w:ind w:firstLine="540"/>
              <w:jc w:val="both"/>
            </w:pPr>
            <w:r>
              <w:rPr>
                <w:sz w:val="24"/>
              </w:rPr>
              <w:t xml:space="preserve">3.5.1. содействие повышению уровня квалификации лиц, осуществляющих управление многоквартирными домами, участие в организации обучения лиц, имеющих намерение осуществлять такую деятельность, представителей советов многоквартирных домов и их председателей;</w:t>
            </w:r>
          </w:p>
          <w:p>
            <w:pPr>
              <w:pStyle w:val="0"/>
              <w:spacing w:before="240" w:lineRule="auto"/>
              <w:ind w:firstLine="540"/>
              <w:jc w:val="both"/>
            </w:pPr>
            <w:r>
              <w:rPr>
                <w:sz w:val="24"/>
              </w:rPr>
              <w:t xml:space="preserve">3.5.2. проведение в установленном законодательством порядке открытого конкурса по отбору управляющих организаций для управления многоквартирными домами в случаях, если:</w:t>
            </w:r>
          </w:p>
          <w:p>
            <w:pPr>
              <w:pStyle w:val="0"/>
              <w:spacing w:before="240" w:lineRule="auto"/>
              <w:ind w:firstLine="540"/>
              <w:jc w:val="both"/>
            </w:pPr>
            <w:r>
              <w:rPr>
                <w:sz w:val="24"/>
              </w:rPr>
              <w:t xml:space="preserve">в многоквартирном доме не выбран способ управления этим домом или принятое решение о выборе способа управления не было реализовано,</w:t>
            </w:r>
          </w:p>
          <w:p>
            <w:pPr>
              <w:pStyle w:val="0"/>
              <w:spacing w:before="240" w:lineRule="auto"/>
              <w:ind w:firstLine="540"/>
              <w:jc w:val="both"/>
            </w:pPr>
            <w:r>
              <w:rPr>
                <w:sz w:val="24"/>
              </w:rPr>
              <w:t xml:space="preserve">выдано разрешение на ввод в эксплуатацию многоквартирного дома в порядке, установленном законодательством о градостроительной деятельности,</w:t>
            </w:r>
          </w:p>
          <w:p>
            <w:pPr>
              <w:pStyle w:val="0"/>
              <w:spacing w:before="240" w:lineRule="auto"/>
              <w:ind w:firstLine="540"/>
              <w:jc w:val="both"/>
            </w:pPr>
            <w:r>
              <w:rPr>
                <w:sz w:val="24"/>
              </w:rPr>
              <w:t xml:space="preserve">доля муниципального образования в праве общей собственности на общее имущество в многоквартирном доме составляет более чем пятьдесят процентов;</w:t>
            </w:r>
          </w:p>
          <w:p>
            <w:pPr>
              <w:pStyle w:val="1"/>
              <w:spacing w:before="200" w:lineRule="auto"/>
              <w:jc w:val="both"/>
            </w:pPr>
            <w:r>
              <w:rPr>
                <w:sz w:val="20"/>
              </w:rPr>
              <w:t xml:space="preserve">         1</w:t>
            </w:r>
          </w:p>
          <w:p>
            <w:pPr>
              <w:pStyle w:val="1"/>
              <w:jc w:val="both"/>
            </w:pPr>
            <w:r>
              <w:rPr>
                <w:sz w:val="20"/>
              </w:rPr>
              <w:t xml:space="preserve">    3.5.2 .  принимает  решение об определении управляющей  организации для</w:t>
            </w:r>
          </w:p>
          <w:p>
            <w:pPr>
              <w:pStyle w:val="1"/>
              <w:jc w:val="both"/>
            </w:pPr>
            <w:r>
              <w:rPr>
                <w:sz w:val="20"/>
              </w:rPr>
              <w:t xml:space="preserve">управления  многоквартирным  домом,  в  отношении  которого  собственниками</w:t>
            </w:r>
          </w:p>
          <w:p>
            <w:pPr>
              <w:pStyle w:val="1"/>
              <w:jc w:val="both"/>
            </w:pPr>
            <w:r>
              <w:rPr>
                <w:sz w:val="20"/>
              </w:rPr>
              <w:t xml:space="preserve">помещений  в  многоквартирном  доме не выбран способ управления таким домом</w:t>
            </w:r>
          </w:p>
          <w:p>
            <w:pPr>
              <w:pStyle w:val="1"/>
              <w:jc w:val="both"/>
            </w:pPr>
            <w:r>
              <w:rPr>
                <w:sz w:val="20"/>
              </w:rPr>
              <w:t xml:space="preserve">или  выбранный  способ  управления не реализован, не определена управляющая</w:t>
            </w:r>
          </w:p>
          <w:p>
            <w:pPr>
              <w:pStyle w:val="1"/>
              <w:jc w:val="both"/>
            </w:pPr>
            <w:r>
              <w:rPr>
                <w:sz w:val="20"/>
              </w:rPr>
              <w:t xml:space="preserve">организация,  в  том  числе  по  причине признания несостоявшимся открытого</w:t>
            </w:r>
          </w:p>
          <w:p>
            <w:pPr>
              <w:pStyle w:val="1"/>
              <w:jc w:val="both"/>
            </w:pPr>
            <w:r>
              <w:rPr>
                <w:sz w:val="20"/>
              </w:rPr>
              <w:t xml:space="preserve">конкурса  по  отбору  управляющей организации, проводимого в соответствии с</w:t>
            </w:r>
          </w:p>
          <w:p>
            <w:pPr>
              <w:pStyle w:val="1"/>
              <w:jc w:val="both"/>
            </w:pPr>
            <w:r>
              <w:rPr>
                <w:sz w:val="20"/>
              </w:rPr>
              <w:t xml:space="preserve">подпунктом 3.5.2</w:t>
            </w:r>
            <w:r>
              <w:rPr>
                <w:sz w:val="20"/>
              </w:rPr>
              <w:t xml:space="preserve"> настоящего Положения;</w:t>
            </w:r>
          </w:p>
          <w:p>
            <w:pPr>
              <w:pStyle w:val="0"/>
              <w:ind w:firstLine="540"/>
              <w:jc w:val="both"/>
            </w:pPr>
            <w:r>
              <w:rPr>
                <w:sz w:val="24"/>
              </w:rPr>
              <w:t xml:space="preserve">3.5.3. проводит внеплановую проверку деятельности управляющей организации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общественных объединений, иных некоммерческих организаций, осуществляющих общественный жилищный контроль, иных лиц в соответствии с законодательством о невыполнении управляющей организацией обязательств по управлению многоквартирным домом;</w:t>
            </w:r>
          </w:p>
          <w:p>
            <w:pPr>
              <w:pStyle w:val="0"/>
              <w:spacing w:before="240" w:lineRule="auto"/>
              <w:ind w:firstLine="540"/>
              <w:jc w:val="both"/>
            </w:pPr>
            <w:r>
              <w:rPr>
                <w:sz w:val="24"/>
              </w:rPr>
              <w:t xml:space="preserve">3.5.4. утратил силу. - </w:t>
            </w:r>
            <w:r>
              <w:rPr>
                <w:sz w:val="24"/>
              </w:rPr>
              <w:t xml:space="preserve">Решение</w:t>
            </w:r>
            <w:r>
              <w:rPr>
                <w:sz w:val="24"/>
              </w:rPr>
              <w:t xml:space="preserve"> Пермской городской Думы от 22.02.2022 N 40;</w:t>
            </w:r>
          </w:p>
          <w:p>
            <w:pPr>
              <w:pStyle w:val="0"/>
              <w:spacing w:before="240" w:lineRule="auto"/>
              <w:ind w:firstLine="540"/>
              <w:jc w:val="both"/>
            </w:pPr>
            <w:r>
              <w:rPr>
                <w:sz w:val="24"/>
              </w:rPr>
              <w:t xml:space="preserve">3.5.5. координация деятельности территориальных органов администрации города Перми в сфере жилищно-коммунального хозяйства;</w:t>
            </w:r>
          </w:p>
          <w:p>
            <w:pPr>
              <w:pStyle w:val="0"/>
              <w:spacing w:before="240" w:lineRule="auto"/>
              <w:ind w:firstLine="540"/>
              <w:jc w:val="both"/>
            </w:pPr>
            <w:r>
              <w:rPr>
                <w:sz w:val="24"/>
              </w:rPr>
              <w:t xml:space="preserve">3.5.6. взаимодействие с профсоюзными организациями работников отрасли жилищно-коммунального хозяйства и другими организациями по вопросам жилищно-коммунального хозяйства.</w:t>
            </w:r>
          </w:p>
          <w:p>
            <w:pPr>
              <w:pStyle w:val="1"/>
              <w:spacing w:before="200" w:lineRule="auto"/>
              <w:jc w:val="both"/>
            </w:pPr>
            <w:r>
              <w:rPr>
                <w:sz w:val="20"/>
              </w:rPr>
              <w:t xml:space="preserve">       1</w:t>
            </w:r>
          </w:p>
          <w:p>
            <w:pPr>
              <w:pStyle w:val="1"/>
              <w:jc w:val="both"/>
            </w:pPr>
            <w:r>
              <w:rPr>
                <w:sz w:val="20"/>
              </w:rPr>
              <w:t xml:space="preserve">    3.5 .  В  сфере  обеспечения  проведения  капитального  ремонта  общего</w:t>
            </w:r>
          </w:p>
          <w:p>
            <w:pPr>
              <w:pStyle w:val="1"/>
              <w:jc w:val="both"/>
            </w:pPr>
            <w:r>
              <w:rPr>
                <w:sz w:val="20"/>
              </w:rPr>
              <w:t xml:space="preserve">имущества собственников помещений в многоквартирных домах, расположенных на</w:t>
            </w:r>
          </w:p>
          <w:p>
            <w:pPr>
              <w:pStyle w:val="1"/>
              <w:jc w:val="both"/>
            </w:pPr>
            <w:r>
              <w:rPr>
                <w:sz w:val="20"/>
              </w:rPr>
              <w:t xml:space="preserve">территории города Перми, в соответствии с действующим законодательством:</w:t>
            </w:r>
          </w:p>
          <w:p>
            <w:pPr>
              <w:pStyle w:val="1"/>
              <w:jc w:val="both"/>
            </w:pPr>
            <w:r>
              <w:rPr>
                <w:sz w:val="20"/>
              </w:rPr>
              <w:t xml:space="preserve">       1</w:t>
            </w:r>
          </w:p>
          <w:p>
            <w:pPr>
              <w:pStyle w:val="1"/>
              <w:jc w:val="both"/>
            </w:pPr>
            <w:r>
              <w:rPr>
                <w:sz w:val="20"/>
              </w:rPr>
              <w:t xml:space="preserve">    3.5 .1. разработка  проекта муниципального плана капитального ремонта и</w:t>
            </w:r>
          </w:p>
          <w:p>
            <w:pPr>
              <w:pStyle w:val="1"/>
              <w:jc w:val="both"/>
            </w:pPr>
            <w:r>
              <w:rPr>
                <w:sz w:val="20"/>
              </w:rPr>
              <w:t xml:space="preserve">направление    его   в   исполнительный   орган   государственной   власти,</w:t>
            </w:r>
          </w:p>
          <w:p>
            <w:pPr>
              <w:pStyle w:val="1"/>
              <w:jc w:val="both"/>
            </w:pPr>
            <w:r>
              <w:rPr>
                <w:sz w:val="20"/>
              </w:rPr>
              <w:t xml:space="preserve">осуществляющий      выработку     региональной     политики     в     сфере</w:t>
            </w:r>
          </w:p>
          <w:p>
            <w:pPr>
              <w:pStyle w:val="1"/>
              <w:jc w:val="both"/>
            </w:pPr>
            <w:r>
              <w:rPr>
                <w:sz w:val="20"/>
              </w:rPr>
              <w:t xml:space="preserve">жилищно-коммунального хозяйства Пермского края;</w:t>
            </w:r>
          </w:p>
          <w:p>
            <w:pPr>
              <w:pStyle w:val="1"/>
              <w:jc w:val="both"/>
            </w:pPr>
            <w:r>
              <w:rPr>
                <w:sz w:val="20"/>
              </w:rPr>
              <w:t xml:space="preserve">       1</w:t>
            </w:r>
          </w:p>
          <w:p>
            <w:pPr>
              <w:pStyle w:val="1"/>
              <w:jc w:val="both"/>
            </w:pPr>
            <w:r>
              <w:rPr>
                <w:sz w:val="20"/>
              </w:rPr>
              <w:t xml:space="preserve">    3.5 .2.  утратил силу. - </w:t>
            </w:r>
            <w:r>
              <w:rPr>
                <w:sz w:val="20"/>
              </w:rPr>
              <w:t xml:space="preserve">Решение</w:t>
            </w:r>
            <w:r>
              <w:rPr>
                <w:sz w:val="20"/>
              </w:rPr>
              <w:t xml:space="preserve"> Пермской городской Думы от  26.04.2022</w:t>
            </w:r>
          </w:p>
          <w:p>
            <w:pPr>
              <w:pStyle w:val="1"/>
              <w:jc w:val="both"/>
            </w:pPr>
            <w:r>
              <w:rPr>
                <w:sz w:val="20"/>
              </w:rPr>
              <w:t xml:space="preserve">N 91;</w:t>
            </w:r>
          </w:p>
          <w:p>
            <w:pPr>
              <w:pStyle w:val="1"/>
              <w:jc w:val="both"/>
            </w:pPr>
            <w:r>
              <w:rPr>
                <w:sz w:val="20"/>
              </w:rPr>
              <w:t xml:space="preserve">       1</w:t>
            </w:r>
          </w:p>
          <w:p>
            <w:pPr>
              <w:pStyle w:val="1"/>
              <w:jc w:val="both"/>
            </w:pPr>
            <w:r>
              <w:rPr>
                <w:sz w:val="20"/>
              </w:rPr>
              <w:t xml:space="preserve">    3.5 .3. принятие решения о (об):</w:t>
            </w:r>
          </w:p>
          <w:p>
            <w:pPr>
              <w:pStyle w:val="0"/>
              <w:ind w:firstLine="540"/>
              <w:jc w:val="both"/>
            </w:pPr>
            <w:r>
              <w:rPr>
                <w:sz w:val="24"/>
              </w:rPr>
              <w:t xml:space="preserve">формировании фонда капитального ремонта многоквартирного дома на счете регионального оператора в случаях, установленных федеральными законами и законами Пермского края в области жилищных отношений;</w:t>
            </w:r>
          </w:p>
          <w:p>
            <w:pPr>
              <w:pStyle w:val="0"/>
              <w:spacing w:before="240" w:lineRule="auto"/>
              <w:ind w:firstLine="540"/>
              <w:jc w:val="both"/>
            </w:pPr>
            <w:r>
              <w:rPr>
                <w:sz w:val="24"/>
              </w:rPr>
              <w:t xml:space="preserve">определении регионального оператора владельцем специального счета в случае, если собственники помещений в многоквартирном доме не приняли решения о выборе владельца специального счета или об изменении способа формирования фонда капитального ремонта или выбранный ими способ не был реализован в установленный срок либо общее собрание собственников помещений в многоквартирном доме по данным вопросам не проведено;</w:t>
            </w:r>
          </w:p>
          <w:p>
            <w:pPr>
              <w:pStyle w:val="0"/>
              <w:spacing w:before="240" w:lineRule="auto"/>
              <w:ind w:firstLine="540"/>
              <w:jc w:val="both"/>
            </w:pPr>
            <w:r>
              <w:rPr>
                <w:sz w:val="24"/>
              </w:rPr>
              <w:t xml:space="preserve">проведении капитального ремонта в многоквартирном доме в соответствии с региональной программой капитального ремонта в случае, если собственники помещений в этом доме, формирующие фонд капитального ремонта на счете регионального оператора, в установленный срок не приняли решение о проведении капитального ремонта общего имущества в этом многоквартирном доме;</w:t>
            </w:r>
          </w:p>
          <w:p>
            <w:pPr>
              <w:pStyle w:val="1"/>
              <w:spacing w:before="200" w:lineRule="auto"/>
              <w:jc w:val="both"/>
            </w:pPr>
            <w:r>
              <w:rPr>
                <w:sz w:val="20"/>
              </w:rPr>
              <w:t xml:space="preserve">       1</w:t>
            </w:r>
          </w:p>
          <w:p>
            <w:pPr>
              <w:pStyle w:val="1"/>
              <w:jc w:val="both"/>
            </w:pPr>
            <w:r>
              <w:rPr>
                <w:sz w:val="20"/>
              </w:rPr>
              <w:t xml:space="preserve">    3.5 .4. формирование  в  установленном  порядке электронной базы данных</w:t>
            </w:r>
          </w:p>
          <w:p>
            <w:pPr>
              <w:pStyle w:val="1"/>
              <w:jc w:val="both"/>
            </w:pPr>
            <w:r>
              <w:rPr>
                <w:sz w:val="20"/>
              </w:rPr>
              <w:t xml:space="preserve">региональной  программы капитального ремонта общего имущества собственников</w:t>
            </w:r>
          </w:p>
          <w:p>
            <w:pPr>
              <w:pStyle w:val="1"/>
              <w:jc w:val="both"/>
            </w:pPr>
            <w:r>
              <w:rPr>
                <w:sz w:val="20"/>
              </w:rPr>
              <w:t xml:space="preserve">помещений  в  многоквартирных  домах,  расположенных  на  территории города</w:t>
            </w:r>
          </w:p>
          <w:p>
            <w:pPr>
              <w:pStyle w:val="1"/>
              <w:jc w:val="both"/>
            </w:pPr>
            <w:r>
              <w:rPr>
                <w:sz w:val="20"/>
              </w:rPr>
              <w:t xml:space="preserve">Перми;</w:t>
            </w:r>
          </w:p>
          <w:p>
            <w:pPr>
              <w:pStyle w:val="1"/>
              <w:jc w:val="both"/>
            </w:pPr>
            <w:r>
              <w:rPr>
                <w:sz w:val="20"/>
              </w:rPr>
              <w:t xml:space="preserve">       1</w:t>
            </w:r>
          </w:p>
          <w:p>
            <w:pPr>
              <w:pStyle w:val="1"/>
              <w:jc w:val="both"/>
            </w:pPr>
            <w:r>
              <w:rPr>
                <w:sz w:val="20"/>
              </w:rPr>
              <w:t xml:space="preserve">    3.5 .5.  организация   работы   по   исполнению  обязательств   бывшего</w:t>
            </w:r>
          </w:p>
          <w:p>
            <w:pPr>
              <w:pStyle w:val="1"/>
              <w:jc w:val="both"/>
            </w:pPr>
            <w:r>
              <w:rPr>
                <w:sz w:val="20"/>
              </w:rPr>
              <w:t xml:space="preserve">наймодателя   по   проведению   капитального  ремонта  общего  имущества  в</w:t>
            </w:r>
          </w:p>
          <w:p>
            <w:pPr>
              <w:pStyle w:val="1"/>
              <w:jc w:val="both"/>
            </w:pPr>
            <w:r>
              <w:rPr>
                <w:sz w:val="20"/>
              </w:rPr>
              <w:t xml:space="preserve">многоквартирных   домах,  в  которых  требовалось  проведение  капитального</w:t>
            </w:r>
          </w:p>
          <w:p>
            <w:pPr>
              <w:pStyle w:val="1"/>
              <w:jc w:val="both"/>
            </w:pPr>
            <w:r>
              <w:rPr>
                <w:sz w:val="20"/>
              </w:rPr>
              <w:t xml:space="preserve">ремонта  общего  имущества  на дату приватизации первого жилого помещения в</w:t>
            </w:r>
          </w:p>
          <w:p>
            <w:pPr>
              <w:pStyle w:val="1"/>
              <w:jc w:val="both"/>
            </w:pPr>
            <w:r>
              <w:rPr>
                <w:sz w:val="20"/>
              </w:rPr>
              <w:t xml:space="preserve">таком доме, в соответствии с действующим законодательством.</w:t>
            </w:r>
          </w:p>
          <w:p>
            <w:pPr>
              <w:pStyle w:val="1"/>
              <w:jc w:val="both"/>
            </w:pPr>
            <w:r>
              <w:rPr>
                <w:sz w:val="20"/>
              </w:rPr>
              <w:t xml:space="preserve">       2</w:t>
            </w:r>
          </w:p>
          <w:p>
            <w:pPr>
              <w:pStyle w:val="1"/>
              <w:jc w:val="both"/>
            </w:pPr>
            <w:r>
              <w:rPr>
                <w:sz w:val="20"/>
              </w:rPr>
              <w:t xml:space="preserve">    3.5 .  </w:t>
            </w:r>
            <w:r>
              <w:rPr>
                <w:sz w:val="20"/>
                <w:color w:val="ff0000"/>
                <w:strike w:val="on"/>
              </w:rPr>
              <w:t xml:space="preserve">В  сфере  организации  деятельности  по  складированию  снега  и</w:t>
            </w:r>
          </w:p>
          <w:p>
            <w:pPr>
              <w:pStyle w:val="1"/>
              <w:jc w:val="both"/>
            </w:pPr>
            <w:r>
              <w:rPr>
                <w:sz w:val="20"/>
                <w:color w:val="ff0000"/>
                <w:strike w:val="on"/>
              </w:rPr>
              <w:t xml:space="preserve">снежно-ледяных образований на территории города Перми:</w:t>
            </w:r>
          </w:p>
          <w:p>
            <w:pPr>
              <w:pStyle w:val="1"/>
              <w:jc w:val="both"/>
            </w:pPr>
            <w:r>
              <w:rPr>
                <w:sz w:val="20"/>
              </w:rPr>
              <w:t xml:space="preserve">       </w:t>
            </w:r>
            <w:r>
              <w:rPr>
                <w:sz w:val="20"/>
                <w:color w:val="ff0000"/>
                <w:strike w:val="on"/>
              </w:rPr>
              <w:t xml:space="preserve">2</w:t>
            </w:r>
          </w:p>
          <w:p>
            <w:pPr>
              <w:pStyle w:val="1"/>
              <w:jc w:val="both"/>
            </w:pPr>
            <w:r>
              <w:rPr>
                <w:sz w:val="20"/>
              </w:rPr>
              <w:t xml:space="preserve">    </w:t>
            </w:r>
            <w:r>
              <w:rPr>
                <w:sz w:val="20"/>
                <w:color w:val="ff0000"/>
                <w:strike w:val="on"/>
              </w:rPr>
              <w:t xml:space="preserve">3.5 .1.   организует    мероприятия    по    созданию   (обустройству),</w:t>
            </w:r>
          </w:p>
          <w:p>
            <w:pPr>
              <w:pStyle w:val="1"/>
              <w:jc w:val="both"/>
            </w:pPr>
            <w:r>
              <w:rPr>
                <w:sz w:val="20"/>
                <w:color w:val="ff0000"/>
                <w:strike w:val="on"/>
              </w:rPr>
              <w:t xml:space="preserve">строительству,  реконструкции,  капитальному  ремонту,  текущему  ремонту и</w:t>
            </w:r>
          </w:p>
          <w:p>
            <w:pPr>
              <w:pStyle w:val="1"/>
              <w:jc w:val="both"/>
            </w:pPr>
            <w:r>
              <w:rPr>
                <w:sz w:val="20"/>
                <w:color w:val="ff0000"/>
                <w:strike w:val="on"/>
              </w:rPr>
              <w:t xml:space="preserve">содержанию мест отвала снега;</w:t>
            </w:r>
          </w:p>
          <w:p>
            <w:pPr>
              <w:pStyle w:val="1"/>
              <w:jc w:val="both"/>
            </w:pPr>
            <w:r>
              <w:rPr>
                <w:sz w:val="20"/>
              </w:rPr>
              <w:t xml:space="preserve">       </w:t>
            </w:r>
            <w:r>
              <w:rPr>
                <w:sz w:val="20"/>
                <w:color w:val="ff0000"/>
                <w:strike w:val="on"/>
              </w:rPr>
              <w:t xml:space="preserve">2</w:t>
            </w:r>
          </w:p>
          <w:p>
            <w:pPr>
              <w:pStyle w:val="1"/>
              <w:jc w:val="both"/>
            </w:pPr>
            <w:r>
              <w:rPr>
                <w:sz w:val="20"/>
              </w:rPr>
              <w:t xml:space="preserve">    </w:t>
            </w:r>
            <w:r>
              <w:rPr>
                <w:sz w:val="20"/>
                <w:color w:val="ff0000"/>
                <w:strike w:val="on"/>
              </w:rPr>
              <w:t xml:space="preserve">3.5 .2.  обеспечивает   выполнение   работ  по  складированию  снега  и</w:t>
            </w:r>
          </w:p>
          <w:p>
            <w:pPr>
              <w:pStyle w:val="0"/>
            </w:pPr>
            <w:r>
              <w:rPr>
                <w:sz w:val="24"/>
              </w:rPr>
              <w:t xml:space="preserve"> </w:t>
              <w:br/>
            </w:r>
            <w:r>
              <w:rPr>
                <w:sz w:val="24"/>
              </w:rPr>
              <w:t xml:space="preserve">Ред. от 26.05.2026, действующая</w:t>
            </w:r>
            <w:r>
              <w:rPr>
                <w:sz w:val="24"/>
              </w:rPr>
              <w:br/>
              <w:t xml:space="preserve"> </w:t>
            </w:r>
          </w:p>
          <w:p>
            <w:pPr>
              <w:pStyle w:val="0"/>
              <w:ind w:firstLine="540"/>
              <w:jc w:val="both"/>
            </w:pPr>
            <w:r>
              <w:rPr>
                <w:sz w:val="24"/>
              </w:rPr>
              <w:t xml:space="preserve">3.1. В сфере организации в границах города Перми эксплуатации и развития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pPr>
              <w:pStyle w:val="0"/>
              <w:spacing w:before="240" w:lineRule="auto"/>
              <w:ind w:firstLine="540"/>
              <w:jc w:val="both"/>
            </w:pPr>
            <w:r>
              <w:rPr>
                <w:sz w:val="24"/>
              </w:rPr>
              <w:t xml:space="preserve">3.1.1. организация разработки проекта программы комплексного развития систем коммунальной инфраструктуры;</w:t>
            </w:r>
          </w:p>
          <w:p>
            <w:pPr>
              <w:pStyle w:val="0"/>
              <w:spacing w:before="240" w:lineRule="auto"/>
              <w:ind w:firstLine="540"/>
              <w:jc w:val="both"/>
            </w:pPr>
            <w:r>
              <w:rPr>
                <w:sz w:val="24"/>
              </w:rPr>
              <w:t xml:space="preserve">3.1.2. обеспечение разработки схемы водоснабжения и водоотведения города Перми;</w:t>
            </w:r>
          </w:p>
          <w:p>
            <w:pPr>
              <w:pStyle w:val="0"/>
              <w:spacing w:before="240" w:lineRule="auto"/>
              <w:ind w:firstLine="540"/>
              <w:jc w:val="both"/>
            </w:pPr>
            <w:r>
              <w:rPr>
                <w:sz w:val="24"/>
              </w:rPr>
              <w:t xml:space="preserve">3.1.3-3.1.4. утратили силу. - </w:t>
            </w:r>
            <w:r>
              <w:rPr>
                <w:sz w:val="24"/>
              </w:rPr>
              <w:t xml:space="preserve">Решение</w:t>
            </w:r>
            <w:r>
              <w:rPr>
                <w:sz w:val="24"/>
              </w:rPr>
              <w:t xml:space="preserve"> Пермской городской Думы от 27.02.2024 N 33;</w:t>
            </w:r>
          </w:p>
          <w:p>
            <w:pPr>
              <w:pStyle w:val="0"/>
              <w:spacing w:before="240" w:lineRule="auto"/>
              <w:ind w:firstLine="540"/>
              <w:jc w:val="both"/>
            </w:pPr>
            <w:r>
              <w:rPr>
                <w:sz w:val="24"/>
              </w:rPr>
              <w:t xml:space="preserve">3.1.5. утратил силу. - </w:t>
            </w:r>
            <w:r>
              <w:rPr>
                <w:sz w:val="24"/>
              </w:rPr>
              <w:t xml:space="preserve">Решение</w:t>
            </w:r>
            <w:r>
              <w:rPr>
                <w:sz w:val="24"/>
              </w:rPr>
              <w:t xml:space="preserve"> Пермской городской Думы от 22.10.2013 N 237;</w:t>
            </w:r>
          </w:p>
          <w:p>
            <w:pPr>
              <w:pStyle w:val="0"/>
              <w:spacing w:before="240" w:lineRule="auto"/>
              <w:ind w:firstLine="540"/>
              <w:jc w:val="both"/>
            </w:pPr>
            <w:r>
              <w:rPr>
                <w:sz w:val="24"/>
              </w:rPr>
              <w:t xml:space="preserve">3.1.6. утратил силу. - </w:t>
            </w:r>
            <w:r>
              <w:rPr>
                <w:sz w:val="24"/>
              </w:rPr>
              <w:t xml:space="preserve">Решение</w:t>
            </w:r>
            <w:r>
              <w:rPr>
                <w:sz w:val="24"/>
              </w:rPr>
              <w:t xml:space="preserve"> Пермской городской Думы от 22.01.2019 N 10;</w:t>
            </w:r>
          </w:p>
          <w:p>
            <w:pPr>
              <w:pStyle w:val="0"/>
              <w:spacing w:before="240" w:lineRule="auto"/>
              <w:ind w:firstLine="540"/>
              <w:jc w:val="both"/>
            </w:pPr>
            <w:r>
              <w:rPr>
                <w:sz w:val="24"/>
              </w:rPr>
              <w:t xml:space="preserve">3.1.7. определение организации, обязанной осуществить подключение объекта заявителя к централизованной системе горячего водоснабжения при отсутствии технической возможности подключения вследствие отсутствия свободной мощности, необходимой для осуществления горячего водоснабжения, и при отсутствии в инвестиционной программе мероприятий, обеспечивающих техническую возможность подключения;</w:t>
            </w:r>
          </w:p>
          <w:p>
            <w:pPr>
              <w:pStyle w:val="0"/>
              <w:spacing w:before="240" w:lineRule="auto"/>
              <w:ind w:firstLine="540"/>
              <w:jc w:val="both"/>
            </w:pPr>
            <w:r>
              <w:rPr>
                <w:sz w:val="24"/>
              </w:rPr>
              <w:t xml:space="preserve">3.1.8. утратил силу. - </w:t>
            </w:r>
            <w:r>
              <w:rPr>
                <w:sz w:val="24"/>
              </w:rPr>
              <w:t xml:space="preserve">Решение</w:t>
            </w:r>
            <w:r>
              <w:rPr>
                <w:sz w:val="24"/>
              </w:rPr>
              <w:t xml:space="preserve"> Пермской городской Думы от 27.02.2024 N 33;</w:t>
            </w:r>
          </w:p>
          <w:p>
            <w:pPr>
              <w:pStyle w:val="0"/>
              <w:spacing w:before="240" w:lineRule="auto"/>
              <w:ind w:firstLine="540"/>
              <w:jc w:val="both"/>
            </w:pPr>
            <w:r>
              <w:rPr>
                <w:sz w:val="24"/>
              </w:rPr>
              <w:t xml:space="preserve">3.1.9. согласование результатов технического обследования централизованных систем горячего водоснабжения, холодного водоснабжения и систем водоотведения, проведенного организациями, осуществляющими горячее водоснабжение, холодное водоснабжение и (или) водоотведение самостоятельно либо с привлечением специализированных организаций;</w:t>
            </w:r>
          </w:p>
          <w:p>
            <w:pPr>
              <w:pStyle w:val="0"/>
              <w:spacing w:before="240" w:lineRule="auto"/>
              <w:ind w:firstLine="540"/>
              <w:jc w:val="both"/>
            </w:pPr>
            <w:r>
              <w:rPr>
                <w:sz w:val="24"/>
              </w:rPr>
              <w:t xml:space="preserve">3.1.10. принятие решения 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объекты капитального строительства которых подключены к таким системам, на иные системы горячего водоснабжения;</w:t>
            </w:r>
          </w:p>
          <w:p>
            <w:pPr>
              <w:pStyle w:val="0"/>
              <w:spacing w:before="240" w:lineRule="auto"/>
              <w:ind w:firstLine="540"/>
              <w:jc w:val="both"/>
            </w:pPr>
            <w:r>
              <w:rPr>
                <w:sz w:val="24"/>
              </w:rPr>
              <w:t xml:space="preserve">3.1.11. организация обеспечения населения питьевой водой, в том числе путем подвоза воды в случае прекращения или ограничения водоснабжения по основаниям, указанным в действующем законодательстве;</w:t>
            </w:r>
          </w:p>
          <w:p>
            <w:pPr>
              <w:pStyle w:val="0"/>
              <w:spacing w:before="240" w:lineRule="auto"/>
              <w:ind w:firstLine="540"/>
              <w:jc w:val="both"/>
            </w:pPr>
            <w:r>
              <w:rPr>
                <w:sz w:val="24"/>
              </w:rPr>
              <w:t xml:space="preserve">3.1.12. принятие мер по организации обеспечения тепло-, водоснабжения, водоотведения потребителей в случае неисполнения организациями коммунального комплекса своих обязательств либо отказа указанных организаций от исполнения своих обязательств;</w:t>
            </w:r>
          </w:p>
          <w:p>
            <w:pPr>
              <w:pStyle w:val="0"/>
              <w:spacing w:before="240" w:lineRule="auto"/>
              <w:ind w:firstLine="540"/>
              <w:jc w:val="both"/>
            </w:pPr>
            <w:r>
              <w:rPr>
                <w:sz w:val="24"/>
              </w:rPr>
              <w:t xml:space="preserve">3.1.13. согласование вывода объектов централизованных систем горячего водоснабжения, холодного водоснабжения и (или) водоотведения в ремонт и из эксплуатации;</w:t>
            </w:r>
          </w:p>
          <w:p>
            <w:pPr>
              <w:pStyle w:val="0"/>
              <w:spacing w:before="240" w:lineRule="auto"/>
              <w:ind w:firstLine="540"/>
              <w:jc w:val="both"/>
            </w:pPr>
            <w:r>
              <w:rPr>
                <w:sz w:val="24"/>
              </w:rPr>
              <w:t xml:space="preserve">3.1.14. подготовка заключений о наличии либо отсутствии оснований принятия объектов жилищно-коммунального хозяйства в муниципальную собственность города Перми;</w:t>
            </w:r>
          </w:p>
          <w:p>
            <w:pPr>
              <w:pStyle w:val="0"/>
              <w:spacing w:before="240" w:lineRule="auto"/>
              <w:ind w:firstLine="540"/>
              <w:jc w:val="both"/>
            </w:pPr>
            <w:r>
              <w:rPr>
                <w:sz w:val="24"/>
              </w:rPr>
              <w:t xml:space="preserve">3.1.15. обеспечение содержания и проведения ремонта объектов инженерной инфраструктуры до даты принятия указанных объектов на учет в качестве бесхозяйных территориальным органом федерального органа исполнительной власти, осуществляющего функции по предоставлению государственных услуг по государственной регистрации прав на недвижимое имущество, по Пермскому краю и ликвидации неблагоприятных последствий проведения указанных работ либо до даты определения собственника указанных объектов;</w:t>
            </w:r>
          </w:p>
          <w:p>
            <w:pPr>
              <w:pStyle w:val="1"/>
              <w:spacing w:before="200" w:lineRule="auto"/>
              <w:jc w:val="both"/>
            </w:pPr>
            <w:r>
              <w:rPr>
                <w:sz w:val="20"/>
              </w:rPr>
              <w:t xml:space="preserve">          1</w:t>
            </w:r>
          </w:p>
          <w:p>
            <w:pPr>
              <w:pStyle w:val="1"/>
              <w:jc w:val="both"/>
            </w:pPr>
            <w:r>
              <w:rPr>
                <w:sz w:val="20"/>
              </w:rPr>
              <w:t xml:space="preserve">    3.1.15 .  обеспечение  содержания  и  проведения  ремонта   бесхозяйных</w:t>
            </w:r>
          </w:p>
          <w:p>
            <w:pPr>
              <w:pStyle w:val="1"/>
              <w:jc w:val="both"/>
            </w:pPr>
            <w:r>
              <w:rPr>
                <w:sz w:val="20"/>
              </w:rPr>
              <w:t xml:space="preserve">объектов   инженерной  инфраструктуры  до  даты  передачи  на  обслуживание</w:t>
            </w:r>
          </w:p>
          <w:p>
            <w:pPr>
              <w:pStyle w:val="1"/>
              <w:jc w:val="both"/>
            </w:pPr>
            <w:r>
              <w:rPr>
                <w:sz w:val="20"/>
              </w:rPr>
              <w:t xml:space="preserve">организации, сети которой непосредственно соединены с указанными объектами,</w:t>
            </w:r>
          </w:p>
          <w:p>
            <w:pPr>
              <w:pStyle w:val="1"/>
              <w:jc w:val="both"/>
            </w:pPr>
            <w:r>
              <w:rPr>
                <w:sz w:val="20"/>
              </w:rPr>
              <w:t xml:space="preserve">в   порядке,  установленном  администрацией  города  Перми,  и  обеспечение</w:t>
            </w:r>
          </w:p>
          <w:p>
            <w:pPr>
              <w:pStyle w:val="1"/>
              <w:jc w:val="both"/>
            </w:pPr>
            <w:r>
              <w:rPr>
                <w:sz w:val="20"/>
              </w:rPr>
              <w:t xml:space="preserve">ликвидации неблагоприятных последствий проведения указанных работ;</w:t>
            </w:r>
          </w:p>
          <w:p>
            <w:pPr>
              <w:pStyle w:val="0"/>
              <w:ind w:firstLine="540"/>
              <w:jc w:val="both"/>
            </w:pPr>
            <w:r>
              <w:rPr>
                <w:sz w:val="24"/>
              </w:rPr>
              <w:t xml:space="preserve">3.1.16. организация работы по обеспечению содержания и ремонта, а также ликвидации последствий проведения ремонта объектов инженерной инфраструктуры, находящихся в муниципальной собственности, закрепленных за учреждениями, подведомственными департаменту;</w:t>
            </w:r>
          </w:p>
          <w:p>
            <w:pPr>
              <w:pStyle w:val="0"/>
              <w:spacing w:before="240" w:lineRule="auto"/>
              <w:ind w:firstLine="540"/>
              <w:jc w:val="both"/>
            </w:pPr>
            <w:r>
              <w:rPr>
                <w:sz w:val="24"/>
              </w:rPr>
              <w:t xml:space="preserve">3.1.17. обеспечение разработки и ежегодной актуализации схемы теплоснабжения города Перми;</w:t>
            </w:r>
          </w:p>
          <w:p>
            <w:pPr>
              <w:pStyle w:val="0"/>
              <w:spacing w:before="240" w:lineRule="auto"/>
              <w:ind w:firstLine="540"/>
              <w:jc w:val="both"/>
            </w:pPr>
            <w:r>
              <w:rPr>
                <w:sz w:val="24"/>
              </w:rPr>
              <w:t xml:space="preserve">3.1.18. составление топливно-энергетического баланса города Перми;</w:t>
            </w:r>
          </w:p>
          <w:p>
            <w:pPr>
              <w:pStyle w:val="0"/>
              <w:spacing w:before="240" w:lineRule="auto"/>
              <w:ind w:firstLine="540"/>
              <w:jc w:val="both"/>
            </w:pPr>
            <w:r>
              <w:rPr>
                <w:sz w:val="24"/>
              </w:rPr>
              <w:t xml:space="preserve">3.1.19. обращение в орган исполнительной власти субъекта Российской Федерации в области государственного регулирования цен (тарифов) с предложением о принятии решения об отмене регулирования тарифов на тепловую энергию (мощность);</w:t>
            </w:r>
          </w:p>
          <w:p>
            <w:pPr>
              <w:pStyle w:val="0"/>
              <w:spacing w:before="240" w:lineRule="auto"/>
              <w:ind w:firstLine="540"/>
              <w:jc w:val="both"/>
            </w:pPr>
            <w:r>
              <w:rPr>
                <w:sz w:val="24"/>
              </w:rPr>
              <w:t xml:space="preserve">3.1.20. обеспечение разработки программ по строительству объектов инженерной инфраструктуры в микрорайонах индивидуальной жилой застройки города Перми;</w:t>
            </w:r>
          </w:p>
          <w:p>
            <w:pPr>
              <w:pStyle w:val="0"/>
              <w:spacing w:before="240" w:lineRule="auto"/>
              <w:ind w:firstLine="540"/>
              <w:jc w:val="both"/>
            </w:pPr>
            <w:r>
              <w:rPr>
                <w:sz w:val="24"/>
              </w:rPr>
              <w:t xml:space="preserve">3.1.21. обеспечение готовности к отопительному периоду города Перми:</w:t>
            </w:r>
          </w:p>
          <w:p>
            <w:pPr>
              <w:pStyle w:val="0"/>
              <w:spacing w:before="240" w:lineRule="auto"/>
              <w:ind w:firstLine="540"/>
              <w:jc w:val="both"/>
            </w:pPr>
            <w:r>
              <w:rPr>
                <w:sz w:val="24"/>
              </w:rPr>
              <w:t xml:space="preserve">разработка и утверждение плана подготовки к отопительному периоду города Перми;</w:t>
            </w:r>
          </w:p>
          <w:p>
            <w:pPr>
              <w:pStyle w:val="0"/>
              <w:spacing w:before="240" w:lineRule="auto"/>
              <w:ind w:firstLine="540"/>
              <w:jc w:val="both"/>
            </w:pPr>
            <w:r>
              <w:rPr>
                <w:sz w:val="24"/>
              </w:rPr>
              <w:t xml:space="preserve">обеспечение подготовки к отопительному периоду бесхозяйных объектов, в отношении которых в соответствии с Федеральным </w:t>
            </w:r>
            <w:r>
              <w:rPr>
                <w:sz w:val="24"/>
              </w:rPr>
              <w:t xml:space="preserve">законом</w:t>
            </w:r>
            <w:r>
              <w:rPr>
                <w:sz w:val="24"/>
              </w:rPr>
              <w:t xml:space="preserve"> от 27.07.2010 N 190-ФЗ "О теплоснабжении" (далее - Федеральный закон "О теплоснабжении") не определена организация по содержанию и обслуживанию;</w:t>
            </w:r>
          </w:p>
          <w:p>
            <w:pPr>
              <w:pStyle w:val="0"/>
              <w:spacing w:before="240" w:lineRule="auto"/>
              <w:ind w:firstLine="540"/>
              <w:jc w:val="both"/>
            </w:pPr>
            <w:r>
              <w:rPr>
                <w:sz w:val="24"/>
              </w:rPr>
              <w:t xml:space="preserve">обеспечение работы комиссии по проведению оценки обеспечения готовности к отопительному периоду в пределах установленных настоящим Положением целей и задач;</w:t>
            </w:r>
          </w:p>
          <w:p>
            <w:pPr>
              <w:pStyle w:val="0"/>
              <w:spacing w:before="240" w:lineRule="auto"/>
              <w:ind w:firstLine="540"/>
              <w:jc w:val="both"/>
            </w:pPr>
            <w:r>
              <w:rPr>
                <w:sz w:val="24"/>
              </w:rPr>
              <w:t xml:space="preserve">обеспечение выполнения теплоснабжающими организациями, теплосетевыми организациями и владельцами тепловых сетей, не являющимися теплосетевыми организациями, требований, установленных </w:t>
            </w:r>
            <w:r>
              <w:rPr>
                <w:sz w:val="24"/>
              </w:rPr>
              <w:t xml:space="preserve">статьей 20</w:t>
            </w:r>
            <w:r>
              <w:rPr>
                <w:sz w:val="24"/>
              </w:rPr>
              <w:t xml:space="preserve"> Федерального закона "О теплоснабжении" и </w:t>
            </w:r>
            <w:r>
              <w:rPr>
                <w:sz w:val="24"/>
              </w:rPr>
              <w:t xml:space="preserve">Правилами</w:t>
            </w:r>
            <w:r>
              <w:rPr>
                <w:sz w:val="24"/>
              </w:rPr>
              <w:t xml:space="preserve"> обеспечения готовности к отопительному периоду, утвержденными приказом Министерства энергетики Российской Федерации от 13.11.2024 N 2234 (далее - приказ N 2234);</w:t>
            </w:r>
          </w:p>
          <w:p>
            <w:pPr>
              <w:pStyle w:val="0"/>
              <w:spacing w:before="240" w:lineRule="auto"/>
              <w:ind w:firstLine="540"/>
              <w:jc w:val="both"/>
            </w:pPr>
            <w:r>
              <w:rPr>
                <w:sz w:val="24"/>
              </w:rPr>
              <w:t xml:space="preserve">проведение оценки готовности к отопительному периоду теплоснабжающих организаций, теплосетевых организаций и владельцев тепловых сетей, не являющихся теплосетевыми организациями, в соответствии с </w:t>
            </w:r>
            <w:r>
              <w:rPr>
                <w:sz w:val="24"/>
              </w:rPr>
              <w:t xml:space="preserve">Порядком</w:t>
            </w:r>
            <w:r>
              <w:rPr>
                <w:sz w:val="24"/>
              </w:rPr>
              <w:t xml:space="preserve"> проведения оценки обеспечения готовности к отопительному периоду, утвержденным приказом N 2234;</w:t>
            </w:r>
          </w:p>
          <w:p>
            <w:pPr>
              <w:pStyle w:val="1"/>
              <w:spacing w:before="200" w:lineRule="auto"/>
              <w:jc w:val="both"/>
            </w:pPr>
            <w:r>
              <w:rPr>
                <w:sz w:val="20"/>
              </w:rPr>
              <w:t xml:space="preserve">          1</w:t>
            </w:r>
          </w:p>
          <w:p>
            <w:pPr>
              <w:pStyle w:val="1"/>
              <w:jc w:val="both"/>
            </w:pPr>
            <w:r>
              <w:rPr>
                <w:sz w:val="20"/>
              </w:rPr>
              <w:t xml:space="preserve">    3.1.21 .  рассмотрение     разногласий,    возникающих   между   единой</w:t>
            </w:r>
          </w:p>
          <w:p>
            <w:pPr>
              <w:pStyle w:val="1"/>
              <w:jc w:val="both"/>
            </w:pPr>
            <w:r>
              <w:rPr>
                <w:sz w:val="20"/>
              </w:rPr>
              <w:t xml:space="preserve">теплоснабжающей   организацией   и   потребителем   тепловой   энергии  при</w:t>
            </w:r>
          </w:p>
          <w:p>
            <w:pPr>
              <w:pStyle w:val="1"/>
              <w:jc w:val="both"/>
            </w:pPr>
            <w:r>
              <w:rPr>
                <w:sz w:val="20"/>
              </w:rPr>
              <w:t xml:space="preserve">определении   в   договоре   теплоснабжения  значений  параметров  качества</w:t>
            </w:r>
          </w:p>
          <w:p>
            <w:pPr>
              <w:pStyle w:val="1"/>
              <w:jc w:val="both"/>
            </w:pPr>
            <w:r>
              <w:rPr>
                <w:sz w:val="20"/>
              </w:rPr>
              <w:t xml:space="preserve">теплоснабжения   и  (или)  параметров,  отражающих  допустимые  перерывы  в</w:t>
            </w:r>
          </w:p>
          <w:p>
            <w:pPr>
              <w:pStyle w:val="1"/>
              <w:jc w:val="both"/>
            </w:pPr>
            <w:r>
              <w:rPr>
                <w:sz w:val="20"/>
              </w:rPr>
              <w:t xml:space="preserve">теплоснабжении,  в  ценовых  зонах  теплоснабжения, в порядке обязательного</w:t>
            </w:r>
          </w:p>
          <w:p>
            <w:pPr>
              <w:pStyle w:val="1"/>
              <w:jc w:val="both"/>
            </w:pPr>
            <w:r>
              <w:rPr>
                <w:sz w:val="20"/>
              </w:rPr>
              <w:t xml:space="preserve">досудебного  урегулирования споров и определение значений таких параметров,</w:t>
            </w:r>
          </w:p>
          <w:p>
            <w:pPr>
              <w:pStyle w:val="1"/>
              <w:jc w:val="both"/>
            </w:pPr>
            <w:r>
              <w:rPr>
                <w:sz w:val="20"/>
              </w:rPr>
              <w:t xml:space="preserve">рекомендуемых для включения в договор теплоснабжения;</w:t>
            </w:r>
          </w:p>
          <w:p>
            <w:pPr>
              <w:pStyle w:val="1"/>
              <w:jc w:val="both"/>
            </w:pPr>
            <w:r>
              <w:rPr>
                <w:sz w:val="20"/>
              </w:rPr>
              <w:t xml:space="preserve">          2</w:t>
            </w:r>
          </w:p>
          <w:p>
            <w:pPr>
              <w:pStyle w:val="1"/>
              <w:jc w:val="both"/>
            </w:pPr>
            <w:r>
              <w:rPr>
                <w:sz w:val="20"/>
              </w:rPr>
              <w:t xml:space="preserve">    3.1.21 . рассмотрение  обращений потребителей  по  вопросам  надежности</w:t>
            </w:r>
          </w:p>
          <w:p>
            <w:pPr>
              <w:pStyle w:val="1"/>
              <w:jc w:val="both"/>
            </w:pPr>
            <w:r>
              <w:rPr>
                <w:sz w:val="20"/>
              </w:rPr>
              <w:t xml:space="preserve">теплоснабжения    в    порядке,    установленном    </w:t>
            </w:r>
            <w:r>
              <w:rPr>
                <w:sz w:val="20"/>
              </w:rPr>
              <w:t xml:space="preserve">Правилами</w:t>
            </w:r>
            <w:r>
              <w:rPr>
                <w:sz w:val="20"/>
              </w:rPr>
              <w:t xml:space="preserve">   организации</w:t>
            </w:r>
          </w:p>
          <w:p>
            <w:pPr>
              <w:pStyle w:val="1"/>
              <w:jc w:val="both"/>
            </w:pPr>
            <w:r>
              <w:rPr>
                <w:sz w:val="20"/>
              </w:rPr>
              <w:t xml:space="preserve">теплоснабжения   в   Российской   Федерации,  утвержденными  постановлением</w:t>
            </w:r>
          </w:p>
          <w:p>
            <w:pPr>
              <w:pStyle w:val="1"/>
              <w:jc w:val="both"/>
            </w:pPr>
            <w:r>
              <w:rPr>
                <w:sz w:val="20"/>
              </w:rPr>
              <w:t xml:space="preserve">Правительства   Российской   Федерации   от  08.08.2012  N  808, в пределах</w:t>
            </w:r>
          </w:p>
          <w:p>
            <w:pPr>
              <w:pStyle w:val="1"/>
              <w:jc w:val="both"/>
            </w:pPr>
            <w:r>
              <w:rPr>
                <w:sz w:val="20"/>
              </w:rPr>
              <w:t xml:space="preserve">установленных настоящим Положением целей и задач;</w:t>
            </w:r>
          </w:p>
          <w:p>
            <w:pPr>
              <w:pStyle w:val="1"/>
              <w:jc w:val="both"/>
            </w:pPr>
            <w:r>
              <w:rPr>
                <w:sz w:val="20"/>
              </w:rPr>
              <w:t xml:space="preserve">          3</w:t>
            </w:r>
          </w:p>
          <w:p>
            <w:pPr>
              <w:pStyle w:val="1"/>
              <w:jc w:val="both"/>
            </w:pPr>
            <w:r>
              <w:rPr>
                <w:sz w:val="20"/>
              </w:rPr>
              <w:t xml:space="preserve">    3.1.21 . утверждение и ежегодная актуализация порядка (плана) действий</w:t>
            </w:r>
          </w:p>
          <w:p>
            <w:pPr>
              <w:pStyle w:val="1"/>
              <w:jc w:val="both"/>
            </w:pPr>
            <w:r>
              <w:rPr>
                <w:sz w:val="20"/>
              </w:rPr>
              <w:t xml:space="preserve">по  ликвидации  последствий  аварийных  ситуаций  в сфере теплоснабжения в</w:t>
            </w:r>
          </w:p>
          <w:p>
            <w:pPr>
              <w:pStyle w:val="1"/>
              <w:jc w:val="both"/>
            </w:pPr>
            <w:r>
              <w:rPr>
                <w:sz w:val="20"/>
              </w:rPr>
              <w:t xml:space="preserve">границах  Пермского   городского   округа  (в  том  числе  с  применением</w:t>
            </w:r>
          </w:p>
          <w:p>
            <w:pPr>
              <w:pStyle w:val="1"/>
              <w:jc w:val="both"/>
            </w:pPr>
            <w:r>
              <w:rPr>
                <w:sz w:val="20"/>
              </w:rPr>
              <w:t xml:space="preserve">электронного моделирования аварийных ситуаций);</w:t>
            </w:r>
          </w:p>
          <w:p>
            <w:pPr>
              <w:pStyle w:val="1"/>
              <w:jc w:val="both"/>
            </w:pPr>
            <w:r>
              <w:rPr>
                <w:sz w:val="20"/>
              </w:rPr>
              <w:t xml:space="preserve">          4</w:t>
            </w:r>
          </w:p>
          <w:p>
            <w:pPr>
              <w:pStyle w:val="1"/>
              <w:jc w:val="both"/>
            </w:pPr>
            <w:r>
              <w:rPr>
                <w:sz w:val="20"/>
              </w:rPr>
              <w:t xml:space="preserve">    3.1.21 . согласование   порядков   (планов)   действий   по  ликвидации</w:t>
            </w:r>
          </w:p>
          <w:p>
            <w:pPr>
              <w:pStyle w:val="1"/>
              <w:jc w:val="both"/>
            </w:pPr>
            <w:r>
              <w:rPr>
                <w:sz w:val="20"/>
              </w:rPr>
              <w:t xml:space="preserve">последствий  аварийных  ситуаций  в  сфере  теплоснабжения  теплоснабжающих</w:t>
            </w:r>
          </w:p>
          <w:p>
            <w:pPr>
              <w:pStyle w:val="1"/>
              <w:jc w:val="both"/>
            </w:pPr>
            <w:r>
              <w:rPr>
                <w:sz w:val="20"/>
              </w:rPr>
              <w:t xml:space="preserve">организаций,  теплосетевых  организаций  и  владельцев  тепловых  сетей, не</w:t>
            </w:r>
          </w:p>
          <w:p>
            <w:pPr>
              <w:pStyle w:val="1"/>
              <w:jc w:val="both"/>
            </w:pPr>
            <w:r>
              <w:rPr>
                <w:sz w:val="20"/>
              </w:rPr>
              <w:t xml:space="preserve">являющихся теплосетевыми организациями;</w:t>
            </w:r>
          </w:p>
          <w:p>
            <w:pPr>
              <w:pStyle w:val="0"/>
              <w:ind w:firstLine="540"/>
              <w:jc w:val="both"/>
            </w:pPr>
            <w:r>
              <w:rPr>
                <w:sz w:val="24"/>
              </w:rPr>
              <w:t xml:space="preserve">3.1.22. анализ, обобщение информации и работа с информацией, поступающей от территориальных органов администрации города Перми, а также анализ информации о техническом состоянии многоквартирных домов в городе Перми;</w:t>
            </w:r>
          </w:p>
          <w:p>
            <w:pPr>
              <w:pStyle w:val="0"/>
              <w:spacing w:before="240" w:lineRule="auto"/>
              <w:ind w:firstLine="540"/>
              <w:jc w:val="both"/>
            </w:pPr>
            <w:r>
              <w:rPr>
                <w:sz w:val="24"/>
              </w:rPr>
              <w:t xml:space="preserve">3.1.23. утратил силу. - </w:t>
            </w:r>
            <w:r>
              <w:rPr>
                <w:sz w:val="24"/>
              </w:rPr>
              <w:t xml:space="preserve">Решение</w:t>
            </w:r>
            <w:r>
              <w:rPr>
                <w:sz w:val="24"/>
              </w:rPr>
              <w:t xml:space="preserve"> Пермской городской Думы от 22.12.2015 N 282;</w:t>
            </w:r>
          </w:p>
          <w:p>
            <w:pPr>
              <w:pStyle w:val="0"/>
              <w:spacing w:before="240" w:lineRule="auto"/>
              <w:ind w:firstLine="540"/>
              <w:jc w:val="both"/>
            </w:pPr>
            <w:r>
              <w:rPr>
                <w:sz w:val="24"/>
              </w:rPr>
              <w:t xml:space="preserve">3.1.24. организация работы отраслевой диспетчерской службы города Перми;</w:t>
            </w:r>
          </w:p>
          <w:p>
            <w:pPr>
              <w:pStyle w:val="0"/>
              <w:spacing w:before="240" w:lineRule="auto"/>
              <w:ind w:firstLine="540"/>
              <w:jc w:val="both"/>
            </w:pPr>
            <w:r>
              <w:rPr>
                <w:sz w:val="24"/>
              </w:rPr>
              <w:t xml:space="preserve">3.1.25. осуществление методологического сопровождения и координации деятельности территориальных органов администрации города Перми по выдаче справок о наличии у заявителя помещений с печным отоплением;</w:t>
            </w:r>
          </w:p>
          <w:p>
            <w:pPr>
              <w:pStyle w:val="0"/>
              <w:spacing w:before="240" w:lineRule="auto"/>
              <w:ind w:firstLine="540"/>
              <w:jc w:val="both"/>
            </w:pPr>
            <w:r>
              <w:rPr>
                <w:sz w:val="24"/>
              </w:rPr>
              <w:t xml:space="preserve">3.1.26.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r>
              <w:rPr>
                <w:sz w:val="24"/>
              </w:rPr>
              <w:t xml:space="preserve">законом</w:t>
            </w:r>
            <w:r>
              <w:rPr>
                <w:sz w:val="24"/>
              </w:rPr>
              <w:t xml:space="preserve"> "О теплоснабжении";</w:t>
            </w:r>
          </w:p>
          <w:p>
            <w:pPr>
              <w:pStyle w:val="0"/>
              <w:spacing w:before="240" w:lineRule="auto"/>
              <w:ind w:firstLine="540"/>
              <w:jc w:val="both"/>
            </w:pPr>
            <w:r>
              <w:rPr>
                <w:sz w:val="24"/>
              </w:rPr>
              <w:t xml:space="preserve">3.1.27. организация работ по строительству объектов водоснабжения и водоотведения в рамках реализации соглашения, заключенного в соответствии с </w:t>
            </w:r>
            <w:r>
              <w:rPr>
                <w:sz w:val="24"/>
              </w:rPr>
              <w:t xml:space="preserve">постановлением</w:t>
            </w:r>
            <w:r>
              <w:rPr>
                <w:sz w:val="24"/>
              </w:rPr>
              <w:t xml:space="preserve"> Правительства Российской Федерации от 02.02.2022 N 87 "О предоставлении государственной корпорацией - Фондом содействия реформированию жилищно-коммунального хозяйства за счет привлеченных средств Фонда национального благосостояния займов юридическим лицам, в том числе путем приобретения облигаций юридических лиц при их первичном размещении, в целях реализации проектов по строительству, реконструкции, модернизации объектов инфраструктуры, и о внесении изменения в Положение о Правительственной комиссии по региональному развитию в Российской Федерации";</w:t>
            </w:r>
          </w:p>
          <w:p>
            <w:pPr>
              <w:pStyle w:val="0"/>
              <w:spacing w:before="240" w:lineRule="auto"/>
              <w:ind w:firstLine="540"/>
              <w:jc w:val="both"/>
            </w:pPr>
            <w:r>
              <w:rPr>
                <w:sz w:val="24"/>
              </w:rPr>
              <w:t xml:space="preserve">3.1.28. обеспечение проведения работ по содержанию и ремонту:</w:t>
            </w:r>
          </w:p>
          <w:p>
            <w:pPr>
              <w:pStyle w:val="0"/>
              <w:spacing w:before="240" w:lineRule="auto"/>
              <w:ind w:firstLine="540"/>
              <w:jc w:val="both"/>
            </w:pPr>
            <w:r>
              <w:rPr>
                <w:sz w:val="24"/>
              </w:rPr>
              <w:t xml:space="preserve">системы ливневой канализации на территориях общего пользования города Перми, находящейся в муниципальной собственности,</w:t>
            </w:r>
          </w:p>
          <w:p>
            <w:pPr>
              <w:pStyle w:val="0"/>
              <w:spacing w:before="240" w:lineRule="auto"/>
              <w:ind w:firstLine="540"/>
              <w:jc w:val="both"/>
            </w:pPr>
            <w:r>
              <w:rPr>
                <w:sz w:val="24"/>
              </w:rPr>
              <w:t xml:space="preserve">бесхозяйных сетей ливневой канализации на территориях общего пользования города Перми;</w:t>
            </w:r>
          </w:p>
          <w:p>
            <w:pPr>
              <w:pStyle w:val="0"/>
              <w:spacing w:before="240" w:lineRule="auto"/>
              <w:ind w:firstLine="540"/>
              <w:jc w:val="both"/>
            </w:pPr>
            <w:r>
              <w:rPr>
                <w:sz w:val="24"/>
              </w:rPr>
              <w:t xml:space="preserve">3.1.29. организация мероприятий на территориях общего пользования города Перми, в том числе занятых объектами озеленения общего пользования, городскими лесами, организованными местами отдыха у воды, местами погребения, по:</w:t>
            </w:r>
          </w:p>
          <w:p>
            <w:pPr>
              <w:pStyle w:val="0"/>
              <w:spacing w:before="240" w:lineRule="auto"/>
              <w:ind w:firstLine="540"/>
              <w:jc w:val="both"/>
            </w:pPr>
            <w:r>
              <w:rPr>
                <w:sz w:val="24"/>
              </w:rPr>
              <w:t xml:space="preserve">текущему ремонту, содержанию, сносу стационарных туалетов, за исключением сноса стационарных туалетов в период проведения работ по строительству, созданию (обустройству), реконструкции и капитальному ремонту объектов озеленения общего пользования, мест погребения, установке, демонтажу, текущему ремонту, содержанию модульных туалетов, мобильных туалетных кабин;</w:t>
            </w:r>
          </w:p>
          <w:p>
            <w:pPr>
              <w:pStyle w:val="0"/>
              <w:spacing w:before="240" w:lineRule="auto"/>
              <w:ind w:firstLine="540"/>
              <w:jc w:val="both"/>
            </w:pPr>
            <w:r>
              <w:rPr>
                <w:sz w:val="24"/>
              </w:rPr>
              <w:t xml:space="preserve">3.1.30. осуществление возмездного приобретения в муниципальную собственность объектов тепло-, водоснабжения, водоотведения, доли (долей) в праве общей собственности на них в связи с выводом таких объектов из эксплуатации.</w:t>
            </w:r>
          </w:p>
          <w:p>
            <w:pPr>
              <w:pStyle w:val="0"/>
              <w:spacing w:before="240" w:lineRule="auto"/>
              <w:ind w:firstLine="540"/>
              <w:jc w:val="both"/>
            </w:pPr>
            <w:r>
              <w:rPr>
                <w:sz w:val="24"/>
              </w:rPr>
              <w:t xml:space="preserve">3.2. В сфере энергосбережения и повышения энергоэффективности:</w:t>
            </w:r>
          </w:p>
          <w:p>
            <w:pPr>
              <w:pStyle w:val="0"/>
              <w:spacing w:before="240" w:lineRule="auto"/>
              <w:ind w:firstLine="540"/>
              <w:jc w:val="both"/>
            </w:pPr>
            <w:r>
              <w:rPr>
                <w:sz w:val="24"/>
              </w:rPr>
              <w:t xml:space="preserve">3.2.1. утратил силу. - </w:t>
            </w:r>
            <w:r>
              <w:rPr>
                <w:sz w:val="24"/>
              </w:rPr>
              <w:t xml:space="preserve">Решение</w:t>
            </w:r>
            <w:r>
              <w:rPr>
                <w:sz w:val="24"/>
              </w:rPr>
              <w:t xml:space="preserve"> Пермской городской Думы от 24.09.2024 N 156;</w:t>
            </w:r>
          </w:p>
          <w:p>
            <w:pPr>
              <w:pStyle w:val="0"/>
              <w:spacing w:before="240" w:lineRule="auto"/>
              <w:ind w:firstLine="540"/>
              <w:jc w:val="both"/>
            </w:pPr>
            <w:r>
              <w:rPr>
                <w:sz w:val="24"/>
              </w:rPr>
              <w:t xml:space="preserve">3.2.2. установление требований к программам в сфере энергосбережения и повышения энергетической эффективности организаций коммунального комплекса, цены (тарифа) на товары, услуги которых подлежат регулированию органами местного самоуправления;</w:t>
            </w:r>
          </w:p>
          <w:p>
            <w:pPr>
              <w:pStyle w:val="0"/>
              <w:spacing w:before="240" w:lineRule="auto"/>
              <w:ind w:firstLine="540"/>
              <w:jc w:val="both"/>
            </w:pPr>
            <w:r>
              <w:rPr>
                <w:sz w:val="24"/>
              </w:rPr>
              <w:t xml:space="preserve">3.2.3. информационное обеспечение мероприятий по энергосбережению и повышению энергетической эффективности, определенных в качестве обязательных федеральными законами и иными нормативными правовыми актами Российской Федерации, а также предусмотренных муниципальной программой;</w:t>
            </w:r>
          </w:p>
          <w:p>
            <w:pPr>
              <w:pStyle w:val="0"/>
              <w:spacing w:before="240" w:lineRule="auto"/>
              <w:ind w:firstLine="540"/>
              <w:jc w:val="both"/>
            </w:pPr>
            <w:r>
              <w:rPr>
                <w:sz w:val="24"/>
              </w:rPr>
              <w:t xml:space="preserve">3.2.4. координация мероприятий по энергосбережению и повышению энергетической эффективности и контроль за их проведением муниципальными учреждениями, муниципальными унитарными предприятиями.</w:t>
            </w:r>
          </w:p>
          <w:p>
            <w:pPr>
              <w:pStyle w:val="0"/>
              <w:spacing w:before="240" w:lineRule="auto"/>
              <w:ind w:firstLine="540"/>
              <w:jc w:val="both"/>
            </w:pPr>
            <w:r>
              <w:rPr>
                <w:sz w:val="24"/>
              </w:rPr>
              <w:t xml:space="preserve">3.3. В сфере формирования приоритетов в развитии коммунальной инфраструктуры, инженерной инфраструктуры:</w:t>
            </w:r>
          </w:p>
          <w:p>
            <w:pPr>
              <w:pStyle w:val="0"/>
              <w:spacing w:before="240" w:lineRule="auto"/>
              <w:ind w:firstLine="540"/>
              <w:jc w:val="both"/>
            </w:pPr>
            <w:r>
              <w:rPr>
                <w:sz w:val="24"/>
              </w:rPr>
              <w:t xml:space="preserve">3.3.1. участие в реализации федеральных и краевых программ социально-экономического развития города Перми;</w:t>
            </w:r>
          </w:p>
          <w:p>
            <w:pPr>
              <w:pStyle w:val="0"/>
              <w:spacing w:before="240" w:lineRule="auto"/>
              <w:ind w:firstLine="540"/>
              <w:jc w:val="both"/>
            </w:pPr>
            <w:r>
              <w:rPr>
                <w:sz w:val="24"/>
              </w:rPr>
              <w:t xml:space="preserve">3.3.2. организация разработки и реализация отраслевых проектов и программ по приоритетным направлениям развития коммунальной инфраструктуры города Перми;</w:t>
            </w:r>
          </w:p>
          <w:p>
            <w:pPr>
              <w:pStyle w:val="0"/>
              <w:spacing w:before="240" w:lineRule="auto"/>
              <w:ind w:firstLine="540"/>
              <w:jc w:val="both"/>
            </w:pPr>
            <w:r>
              <w:rPr>
                <w:sz w:val="24"/>
              </w:rPr>
              <w:t xml:space="preserve">3.3.3. обеспечивает проведение инвентаризации сетей связи и сооружений связи, предназначенных для инженерно-технического обеспечения объектов капитального строительства на территории города Перми.</w:t>
            </w:r>
          </w:p>
          <w:p>
            <w:pPr>
              <w:pStyle w:val="0"/>
              <w:spacing w:before="240" w:lineRule="auto"/>
              <w:ind w:firstLine="540"/>
              <w:jc w:val="both"/>
            </w:pPr>
            <w:r>
              <w:rPr>
                <w:sz w:val="24"/>
              </w:rPr>
              <w:t xml:space="preserve">3.4. В сфере организации содержания муниципального жилищного фонда:</w:t>
            </w:r>
          </w:p>
          <w:p>
            <w:pPr>
              <w:pStyle w:val="0"/>
              <w:spacing w:before="240" w:lineRule="auto"/>
              <w:ind w:firstLine="540"/>
              <w:jc w:val="both"/>
            </w:pPr>
            <w:r>
              <w:rPr>
                <w:sz w:val="24"/>
              </w:rPr>
              <w:t xml:space="preserve">3.4.1. организация заключения от имени муниципального образования город Пермь договоров управления многоквартирными домами с организациями, осуществляющими управление многоквартирными домами;</w:t>
            </w:r>
          </w:p>
          <w:p>
            <w:pPr>
              <w:pStyle w:val="1"/>
              <w:spacing w:before="200" w:lineRule="auto"/>
              <w:jc w:val="both"/>
            </w:pPr>
            <w:r>
              <w:rPr>
                <w:sz w:val="20"/>
              </w:rPr>
              <w:t xml:space="preserve">         1</w:t>
            </w:r>
          </w:p>
          <w:p>
            <w:pPr>
              <w:pStyle w:val="1"/>
              <w:jc w:val="both"/>
            </w:pPr>
            <w:r>
              <w:rPr>
                <w:sz w:val="20"/>
              </w:rPr>
              <w:t xml:space="preserve">    3.4.1 .  обеспечение  уплаты  взносов  на  капитальный   ремонт  общего</w:t>
            </w:r>
          </w:p>
          <w:p>
            <w:pPr>
              <w:pStyle w:val="1"/>
              <w:jc w:val="both"/>
            </w:pPr>
            <w:r>
              <w:rPr>
                <w:sz w:val="20"/>
              </w:rPr>
              <w:t xml:space="preserve">имущества  собственников  помещений  многоквартирного  дома,  доля которого</w:t>
            </w:r>
          </w:p>
          <w:p>
            <w:pPr>
              <w:pStyle w:val="1"/>
              <w:jc w:val="both"/>
            </w:pPr>
            <w:r>
              <w:rPr>
                <w:sz w:val="20"/>
              </w:rPr>
              <w:t xml:space="preserve">определяется  соразмерно  площади  жилых  помещений, принадлежащих на праве</w:t>
            </w:r>
          </w:p>
          <w:p>
            <w:pPr>
              <w:pStyle w:val="1"/>
              <w:jc w:val="both"/>
            </w:pPr>
            <w:r>
              <w:rPr>
                <w:sz w:val="20"/>
              </w:rPr>
              <w:t xml:space="preserve">собственности  городу Перми (за исключением помещений, находящихся на праве</w:t>
            </w:r>
          </w:p>
          <w:p>
            <w:pPr>
              <w:pStyle w:val="1"/>
              <w:jc w:val="both"/>
            </w:pPr>
            <w:r>
              <w:rPr>
                <w:sz w:val="20"/>
              </w:rPr>
              <w:t xml:space="preserve">хозяйственного   ведения   или   оперативного   управления),   в   порядке,</w:t>
            </w:r>
          </w:p>
          <w:p>
            <w:pPr>
              <w:pStyle w:val="1"/>
              <w:jc w:val="both"/>
            </w:pPr>
            <w:r>
              <w:rPr>
                <w:sz w:val="20"/>
              </w:rPr>
              <w:t xml:space="preserve">установленном законодательством;</w:t>
            </w:r>
          </w:p>
          <w:p>
            <w:pPr>
              <w:pStyle w:val="0"/>
              <w:ind w:firstLine="540"/>
              <w:jc w:val="both"/>
            </w:pPr>
            <w:r>
              <w:rPr>
                <w:sz w:val="24"/>
              </w:rPr>
              <w:t xml:space="preserve">3.4.2. осуществление расчета размера платы за пользование жилым помещением (платы за наем), размера платы за содержание жилого помещения;</w:t>
            </w:r>
          </w:p>
          <w:p>
            <w:pPr>
              <w:pStyle w:val="0"/>
              <w:spacing w:before="240" w:lineRule="auto"/>
              <w:ind w:firstLine="540"/>
              <w:jc w:val="both"/>
            </w:pPr>
            <w:r>
              <w:rPr>
                <w:sz w:val="24"/>
              </w:rPr>
              <w:t xml:space="preserve">3.4.3. участие в управлении муниципальными учреждениями отрасли жилищно-коммунального хозяйства, контроль за исполнением отраслевых нормативных показателей деятельности;</w:t>
            </w:r>
          </w:p>
          <w:p>
            <w:pPr>
              <w:pStyle w:val="1"/>
              <w:spacing w:before="200" w:lineRule="auto"/>
              <w:jc w:val="both"/>
            </w:pPr>
            <w:r>
              <w:rPr>
                <w:sz w:val="20"/>
              </w:rPr>
              <w:t xml:space="preserve">       1</w:t>
            </w:r>
          </w:p>
          <w:p>
            <w:pPr>
              <w:pStyle w:val="1"/>
              <w:jc w:val="both"/>
            </w:pPr>
            <w:r>
              <w:rPr>
                <w:sz w:val="20"/>
              </w:rPr>
              <w:t xml:space="preserve">    3.4 .  Обеспечение   уплаты  взносов   на  капитальный  ремонт   общего</w:t>
            </w:r>
          </w:p>
          <w:p>
            <w:pPr>
              <w:pStyle w:val="1"/>
              <w:jc w:val="both"/>
            </w:pPr>
            <w:r>
              <w:rPr>
                <w:sz w:val="20"/>
              </w:rPr>
              <w:t xml:space="preserve">имущества  собственников  помещений  многоквартирного  дома,  доля которого</w:t>
            </w:r>
          </w:p>
          <w:p>
            <w:pPr>
              <w:pStyle w:val="1"/>
              <w:jc w:val="both"/>
            </w:pPr>
            <w:r>
              <w:rPr>
                <w:sz w:val="20"/>
              </w:rPr>
              <w:t xml:space="preserve">определяется  соразмерно  площади нежилых помещений, принадлежащих на праве</w:t>
            </w:r>
          </w:p>
          <w:p>
            <w:pPr>
              <w:pStyle w:val="1"/>
              <w:jc w:val="both"/>
            </w:pPr>
            <w:r>
              <w:rPr>
                <w:sz w:val="20"/>
              </w:rPr>
              <w:t xml:space="preserve">собственности  городу Перми (за исключением помещений, находящихся на праве</w:t>
            </w:r>
          </w:p>
          <w:p>
            <w:pPr>
              <w:pStyle w:val="1"/>
              <w:jc w:val="both"/>
            </w:pPr>
            <w:r>
              <w:rPr>
                <w:sz w:val="20"/>
              </w:rPr>
              <w:t xml:space="preserve">хозяйственного   ведения   или   оперативного   управления),   в   порядке,</w:t>
            </w:r>
          </w:p>
          <w:p>
            <w:pPr>
              <w:pStyle w:val="1"/>
              <w:jc w:val="both"/>
            </w:pPr>
            <w:r>
              <w:rPr>
                <w:sz w:val="20"/>
              </w:rPr>
              <w:t xml:space="preserve">установленном законодательством;</w:t>
            </w:r>
          </w:p>
          <w:p>
            <w:pPr>
              <w:pStyle w:val="1"/>
              <w:jc w:val="both"/>
            </w:pPr>
            <w:r>
              <w:rPr>
                <w:sz w:val="20"/>
              </w:rPr>
              <w:t xml:space="preserve">       2</w:t>
            </w:r>
          </w:p>
          <w:p>
            <w:pPr>
              <w:pStyle w:val="1"/>
              <w:jc w:val="both"/>
            </w:pPr>
            <w:r>
              <w:rPr>
                <w:sz w:val="20"/>
              </w:rPr>
              <w:t xml:space="preserve">    3.4 .  Осуществляет   муниципальный  жилищный  контроль  на  территории</w:t>
            </w:r>
          </w:p>
          <w:p>
            <w:pPr>
              <w:pStyle w:val="1"/>
              <w:jc w:val="both"/>
            </w:pPr>
            <w:r>
              <w:rPr>
                <w:sz w:val="20"/>
              </w:rPr>
              <w:t xml:space="preserve">города Перми;</w:t>
            </w:r>
          </w:p>
          <w:p>
            <w:pPr>
              <w:pStyle w:val="0"/>
              <w:ind w:firstLine="540"/>
              <w:jc w:val="both"/>
            </w:pPr>
            <w:r>
              <w:rPr>
                <w:sz w:val="24"/>
              </w:rPr>
              <w:t xml:space="preserve">3.5. В сфере создания условий для управления многоквартирными домами:</w:t>
            </w:r>
          </w:p>
          <w:p>
            <w:pPr>
              <w:pStyle w:val="0"/>
              <w:spacing w:before="240" w:lineRule="auto"/>
              <w:ind w:firstLine="540"/>
              <w:jc w:val="both"/>
            </w:pPr>
            <w:r>
              <w:rPr>
                <w:sz w:val="24"/>
              </w:rPr>
              <w:t xml:space="preserve">3.5.1. содействие повышению уровня квалификации лиц, осуществляющих управление многоквартирными домами, участие в организации обучения лиц, имеющих намерение осуществлять такую деятельность, представителей советов многоквартирных домов и их председателей;</w:t>
            </w:r>
          </w:p>
          <w:p>
            <w:pPr>
              <w:pStyle w:val="0"/>
              <w:spacing w:before="240" w:lineRule="auto"/>
              <w:ind w:firstLine="540"/>
              <w:jc w:val="both"/>
            </w:pPr>
            <w:r>
              <w:rPr>
                <w:sz w:val="24"/>
              </w:rPr>
              <w:t xml:space="preserve">3.5.2. проведение в установленном законодательством порядке открытого конкурса по отбору управляющих организаций для управления многоквартирными домами в случаях, если:</w:t>
            </w:r>
          </w:p>
          <w:p>
            <w:pPr>
              <w:pStyle w:val="0"/>
              <w:spacing w:before="240" w:lineRule="auto"/>
              <w:ind w:firstLine="540"/>
              <w:jc w:val="both"/>
            </w:pPr>
            <w:r>
              <w:rPr>
                <w:sz w:val="24"/>
              </w:rPr>
              <w:t xml:space="preserve">в многоквартирном доме не выбран способ управления этим домом или принятое решение о выборе способа управления не было реализовано,</w:t>
            </w:r>
          </w:p>
          <w:p>
            <w:pPr>
              <w:pStyle w:val="0"/>
              <w:spacing w:before="240" w:lineRule="auto"/>
              <w:ind w:firstLine="540"/>
              <w:jc w:val="both"/>
            </w:pPr>
            <w:r>
              <w:rPr>
                <w:sz w:val="24"/>
              </w:rPr>
              <w:t xml:space="preserve">выдано разрешение на ввод в эксплуатацию многоквартирного дома в порядке, установленном законодательством о градостроительной деятельности,</w:t>
            </w:r>
          </w:p>
          <w:p>
            <w:pPr>
              <w:pStyle w:val="0"/>
              <w:spacing w:before="240" w:lineRule="auto"/>
              <w:ind w:firstLine="540"/>
              <w:jc w:val="both"/>
            </w:pPr>
            <w:r>
              <w:rPr>
                <w:sz w:val="24"/>
              </w:rPr>
              <w:t xml:space="preserve">доля муниципального образования в праве общей собственности на общее имущество в многоквартирном доме составляет более чем пятьдесят процентов;</w:t>
            </w:r>
          </w:p>
          <w:p>
            <w:pPr>
              <w:pStyle w:val="1"/>
              <w:spacing w:before="200" w:lineRule="auto"/>
              <w:jc w:val="both"/>
            </w:pPr>
            <w:r>
              <w:rPr>
                <w:sz w:val="20"/>
              </w:rPr>
              <w:t xml:space="preserve">         1</w:t>
            </w:r>
          </w:p>
          <w:p>
            <w:pPr>
              <w:pStyle w:val="1"/>
              <w:jc w:val="both"/>
            </w:pPr>
            <w:r>
              <w:rPr>
                <w:sz w:val="20"/>
              </w:rPr>
              <w:t xml:space="preserve">    3.5.2 .  принимает  решение об определении управляющей  организации для</w:t>
            </w:r>
          </w:p>
          <w:p>
            <w:pPr>
              <w:pStyle w:val="1"/>
              <w:jc w:val="both"/>
            </w:pPr>
            <w:r>
              <w:rPr>
                <w:sz w:val="20"/>
              </w:rPr>
              <w:t xml:space="preserve">управления  многоквартирным  домом,  в  отношении  которого  собственниками</w:t>
            </w:r>
          </w:p>
          <w:p>
            <w:pPr>
              <w:pStyle w:val="1"/>
              <w:jc w:val="both"/>
            </w:pPr>
            <w:r>
              <w:rPr>
                <w:sz w:val="20"/>
              </w:rPr>
              <w:t xml:space="preserve">помещений  в  многоквартирном  доме не выбран способ управления таким домом</w:t>
            </w:r>
          </w:p>
          <w:p>
            <w:pPr>
              <w:pStyle w:val="1"/>
              <w:jc w:val="both"/>
            </w:pPr>
            <w:r>
              <w:rPr>
                <w:sz w:val="20"/>
              </w:rPr>
              <w:t xml:space="preserve">или  выбранный  способ  управления не реализован, не определена управляющая</w:t>
            </w:r>
          </w:p>
          <w:p>
            <w:pPr>
              <w:pStyle w:val="1"/>
              <w:jc w:val="both"/>
            </w:pPr>
            <w:r>
              <w:rPr>
                <w:sz w:val="20"/>
              </w:rPr>
              <w:t xml:space="preserve">организация,  в  том  числе  по  причине признания несостоявшимся открытого</w:t>
            </w:r>
          </w:p>
          <w:p>
            <w:pPr>
              <w:pStyle w:val="1"/>
              <w:jc w:val="both"/>
            </w:pPr>
            <w:r>
              <w:rPr>
                <w:sz w:val="20"/>
              </w:rPr>
              <w:t xml:space="preserve">конкурса  по  отбору  управляющей организации, проводимого в соответствии с</w:t>
            </w:r>
          </w:p>
          <w:p>
            <w:pPr>
              <w:pStyle w:val="1"/>
              <w:jc w:val="both"/>
            </w:pPr>
            <w:r>
              <w:rPr>
                <w:sz w:val="20"/>
              </w:rPr>
              <w:t xml:space="preserve">подпунктом 3.5.2</w:t>
            </w:r>
            <w:r>
              <w:rPr>
                <w:sz w:val="20"/>
              </w:rPr>
              <w:t xml:space="preserve"> настоящего Положения;</w:t>
            </w:r>
          </w:p>
          <w:p>
            <w:pPr>
              <w:pStyle w:val="0"/>
              <w:ind w:firstLine="540"/>
              <w:jc w:val="both"/>
            </w:pPr>
            <w:r>
              <w:rPr>
                <w:sz w:val="24"/>
              </w:rPr>
              <w:t xml:space="preserve">3.5.3. проводит внеплановую проверку деятельности управляющей организации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общественных объединений, иных некоммерческих организаций, осуществляющих общественный жилищный контроль, иных лиц в соответствии с законодательством о невыполнении управляющей организацией обязательств по управлению многоквартирным домом;</w:t>
            </w:r>
          </w:p>
          <w:p>
            <w:pPr>
              <w:pStyle w:val="0"/>
              <w:spacing w:before="240" w:lineRule="auto"/>
              <w:ind w:firstLine="540"/>
              <w:jc w:val="both"/>
            </w:pPr>
            <w:r>
              <w:rPr>
                <w:sz w:val="24"/>
              </w:rPr>
              <w:t xml:space="preserve">3.5.4. утратил силу. - </w:t>
            </w:r>
            <w:r>
              <w:rPr>
                <w:sz w:val="24"/>
              </w:rPr>
              <w:t xml:space="preserve">Решение</w:t>
            </w:r>
            <w:r>
              <w:rPr>
                <w:sz w:val="24"/>
              </w:rPr>
              <w:t xml:space="preserve"> Пермской городской Думы от 22.02.2022 N 40;</w:t>
            </w:r>
          </w:p>
          <w:p>
            <w:pPr>
              <w:pStyle w:val="0"/>
              <w:spacing w:before="240" w:lineRule="auto"/>
              <w:ind w:firstLine="540"/>
              <w:jc w:val="both"/>
            </w:pPr>
            <w:r>
              <w:rPr>
                <w:sz w:val="24"/>
              </w:rPr>
              <w:t xml:space="preserve">3.5.5. координация деятельности территориальных органов администрации города Перми в сфере жилищно-коммунального хозяйства;</w:t>
            </w:r>
          </w:p>
          <w:p>
            <w:pPr>
              <w:pStyle w:val="0"/>
              <w:spacing w:before="240" w:lineRule="auto"/>
              <w:ind w:firstLine="540"/>
              <w:jc w:val="both"/>
            </w:pPr>
            <w:r>
              <w:rPr>
                <w:sz w:val="24"/>
              </w:rPr>
              <w:t xml:space="preserve">3.5.6. взаимодействие с профсоюзными организациями работников отрасли жилищно-коммунального хозяйства и другими организациями по вопросам жилищно-коммунального хозяйства.</w:t>
            </w:r>
          </w:p>
          <w:p>
            <w:pPr>
              <w:pStyle w:val="1"/>
              <w:spacing w:before="200" w:lineRule="auto"/>
              <w:jc w:val="both"/>
            </w:pPr>
            <w:r>
              <w:rPr>
                <w:sz w:val="20"/>
              </w:rPr>
              <w:t xml:space="preserve">       1</w:t>
            </w:r>
          </w:p>
          <w:p>
            <w:pPr>
              <w:pStyle w:val="1"/>
              <w:jc w:val="both"/>
            </w:pPr>
            <w:r>
              <w:rPr>
                <w:sz w:val="20"/>
              </w:rPr>
              <w:t xml:space="preserve">    3.5 .  В  сфере  обеспечения  проведения  капитального  ремонта  общего</w:t>
            </w:r>
          </w:p>
          <w:p>
            <w:pPr>
              <w:pStyle w:val="1"/>
              <w:jc w:val="both"/>
            </w:pPr>
            <w:r>
              <w:rPr>
                <w:sz w:val="20"/>
              </w:rPr>
              <w:t xml:space="preserve">имущества собственников помещений в многоквартирных домах, расположенных на</w:t>
            </w:r>
          </w:p>
          <w:p>
            <w:pPr>
              <w:pStyle w:val="1"/>
              <w:jc w:val="both"/>
            </w:pPr>
            <w:r>
              <w:rPr>
                <w:sz w:val="20"/>
              </w:rPr>
              <w:t xml:space="preserve">территории города Перми, в соответствии с действующим законодательством:</w:t>
            </w:r>
          </w:p>
          <w:p>
            <w:pPr>
              <w:pStyle w:val="1"/>
              <w:jc w:val="both"/>
            </w:pPr>
            <w:r>
              <w:rPr>
                <w:sz w:val="20"/>
              </w:rPr>
              <w:t xml:space="preserve">       1</w:t>
            </w:r>
          </w:p>
          <w:p>
            <w:pPr>
              <w:pStyle w:val="1"/>
              <w:jc w:val="both"/>
            </w:pPr>
            <w:r>
              <w:rPr>
                <w:sz w:val="20"/>
              </w:rPr>
              <w:t xml:space="preserve">    3.5 .1. разработка  проекта муниципального плана капитального ремонта и</w:t>
            </w:r>
          </w:p>
          <w:p>
            <w:pPr>
              <w:pStyle w:val="1"/>
              <w:jc w:val="both"/>
            </w:pPr>
            <w:r>
              <w:rPr>
                <w:sz w:val="20"/>
              </w:rPr>
              <w:t xml:space="preserve">направление    его   в   исполнительный   орган   государственной   власти,</w:t>
            </w:r>
          </w:p>
          <w:p>
            <w:pPr>
              <w:pStyle w:val="1"/>
              <w:jc w:val="both"/>
            </w:pPr>
            <w:r>
              <w:rPr>
                <w:sz w:val="20"/>
              </w:rPr>
              <w:t xml:space="preserve">осуществляющий      выработку     региональной     политики     в     сфере</w:t>
            </w:r>
          </w:p>
          <w:p>
            <w:pPr>
              <w:pStyle w:val="1"/>
              <w:jc w:val="both"/>
            </w:pPr>
            <w:r>
              <w:rPr>
                <w:sz w:val="20"/>
              </w:rPr>
              <w:t xml:space="preserve">жилищно-коммунального хозяйства Пермского края;</w:t>
            </w:r>
          </w:p>
          <w:p>
            <w:pPr>
              <w:pStyle w:val="1"/>
              <w:jc w:val="both"/>
            </w:pPr>
            <w:r>
              <w:rPr>
                <w:sz w:val="20"/>
              </w:rPr>
              <w:t xml:space="preserve">       1</w:t>
            </w:r>
          </w:p>
          <w:p>
            <w:pPr>
              <w:pStyle w:val="1"/>
              <w:jc w:val="both"/>
            </w:pPr>
            <w:r>
              <w:rPr>
                <w:sz w:val="20"/>
              </w:rPr>
              <w:t xml:space="preserve">    3.5 .2.  утратил силу. - </w:t>
            </w:r>
            <w:r>
              <w:rPr>
                <w:sz w:val="20"/>
              </w:rPr>
              <w:t xml:space="preserve">Решение</w:t>
            </w:r>
            <w:r>
              <w:rPr>
                <w:sz w:val="20"/>
              </w:rPr>
              <w:t xml:space="preserve"> Пермской городской Думы от  26.04.2022</w:t>
            </w:r>
          </w:p>
          <w:p>
            <w:pPr>
              <w:pStyle w:val="1"/>
              <w:jc w:val="both"/>
            </w:pPr>
            <w:r>
              <w:rPr>
                <w:sz w:val="20"/>
              </w:rPr>
              <w:t xml:space="preserve">N 91;</w:t>
            </w:r>
          </w:p>
          <w:p>
            <w:pPr>
              <w:pStyle w:val="1"/>
              <w:jc w:val="both"/>
            </w:pPr>
            <w:r>
              <w:rPr>
                <w:sz w:val="20"/>
              </w:rPr>
              <w:t xml:space="preserve">       1</w:t>
            </w:r>
          </w:p>
          <w:p>
            <w:pPr>
              <w:pStyle w:val="1"/>
              <w:jc w:val="both"/>
            </w:pPr>
            <w:r>
              <w:rPr>
                <w:sz w:val="20"/>
              </w:rPr>
              <w:t xml:space="preserve">    3.5 .3. принятие решения о (об):</w:t>
            </w:r>
          </w:p>
          <w:p>
            <w:pPr>
              <w:pStyle w:val="0"/>
              <w:ind w:firstLine="540"/>
              <w:jc w:val="both"/>
            </w:pPr>
            <w:r>
              <w:rPr>
                <w:sz w:val="24"/>
              </w:rPr>
              <w:t xml:space="preserve">формировании фонда капитального ремонта многоквартирного дома на счете регионального оператора в случаях, установленных федеральными законами и законами Пермского края в области жилищных отношений;</w:t>
            </w:r>
          </w:p>
          <w:p>
            <w:pPr>
              <w:pStyle w:val="0"/>
              <w:spacing w:before="240" w:lineRule="auto"/>
              <w:ind w:firstLine="540"/>
              <w:jc w:val="both"/>
            </w:pPr>
            <w:r>
              <w:rPr>
                <w:sz w:val="24"/>
              </w:rPr>
              <w:t xml:space="preserve">определении регионального оператора владельцем специального счета в случае, если собственники помещений в многоквартирном доме не приняли решения о выборе владельца специального счета или об изменении способа формирования фонда капитального ремонта или выбранный ими способ не был реализован в установленный срок либо общее собрание собственников помещений в многоквартирном доме по данным вопросам не проведено;</w:t>
            </w:r>
          </w:p>
          <w:p>
            <w:pPr>
              <w:pStyle w:val="0"/>
              <w:spacing w:before="240" w:lineRule="auto"/>
              <w:ind w:firstLine="540"/>
              <w:jc w:val="both"/>
            </w:pPr>
            <w:r>
              <w:rPr>
                <w:sz w:val="24"/>
              </w:rPr>
              <w:t xml:space="preserve">проведении капитального ремонта в многоквартирном доме в соответствии с региональной программой капитального ремонта в случае, если собственники помещений в этом доме, формирующие фонд капитального ремонта на счете регионального оператора, в установленный срок не приняли решение о проведении капитального ремонта общего имущества в этом многоквартирном доме;</w:t>
            </w:r>
          </w:p>
          <w:p>
            <w:pPr>
              <w:pStyle w:val="1"/>
              <w:spacing w:before="200" w:lineRule="auto"/>
              <w:jc w:val="both"/>
            </w:pPr>
            <w:r>
              <w:rPr>
                <w:sz w:val="20"/>
              </w:rPr>
              <w:t xml:space="preserve">       1</w:t>
            </w:r>
          </w:p>
          <w:p>
            <w:pPr>
              <w:pStyle w:val="1"/>
              <w:jc w:val="both"/>
            </w:pPr>
            <w:r>
              <w:rPr>
                <w:sz w:val="20"/>
              </w:rPr>
              <w:t xml:space="preserve">    3.5 .4. формирование  в  установленном  порядке электронной базы данных</w:t>
            </w:r>
          </w:p>
          <w:p>
            <w:pPr>
              <w:pStyle w:val="1"/>
              <w:jc w:val="both"/>
            </w:pPr>
            <w:r>
              <w:rPr>
                <w:sz w:val="20"/>
              </w:rPr>
              <w:t xml:space="preserve">региональной  программы капитального ремонта общего имущества собственников</w:t>
            </w:r>
          </w:p>
          <w:p>
            <w:pPr>
              <w:pStyle w:val="1"/>
              <w:jc w:val="both"/>
            </w:pPr>
            <w:r>
              <w:rPr>
                <w:sz w:val="20"/>
              </w:rPr>
              <w:t xml:space="preserve">помещений  в  многоквартирных  домах,  расположенных  на  территории города</w:t>
            </w:r>
          </w:p>
          <w:p>
            <w:pPr>
              <w:pStyle w:val="1"/>
              <w:jc w:val="both"/>
            </w:pPr>
            <w:r>
              <w:rPr>
                <w:sz w:val="20"/>
              </w:rPr>
              <w:t xml:space="preserve">Перми;</w:t>
            </w:r>
          </w:p>
          <w:p>
            <w:pPr>
              <w:pStyle w:val="1"/>
              <w:jc w:val="both"/>
            </w:pPr>
            <w:r>
              <w:rPr>
                <w:sz w:val="20"/>
              </w:rPr>
              <w:t xml:space="preserve">       1</w:t>
            </w:r>
          </w:p>
          <w:p>
            <w:pPr>
              <w:pStyle w:val="1"/>
              <w:jc w:val="both"/>
            </w:pPr>
            <w:r>
              <w:rPr>
                <w:sz w:val="20"/>
              </w:rPr>
              <w:t xml:space="preserve">    3.5 .5.  организация   работы   по   исполнению  обязательств   бывшего</w:t>
            </w:r>
          </w:p>
          <w:p>
            <w:pPr>
              <w:pStyle w:val="1"/>
              <w:jc w:val="both"/>
            </w:pPr>
            <w:r>
              <w:rPr>
                <w:sz w:val="20"/>
              </w:rPr>
              <w:t xml:space="preserve">наймодателя   по   проведению   капитального  ремонта  общего  имущества  в</w:t>
            </w:r>
          </w:p>
          <w:p>
            <w:pPr>
              <w:pStyle w:val="1"/>
              <w:jc w:val="both"/>
            </w:pPr>
            <w:r>
              <w:rPr>
                <w:sz w:val="20"/>
              </w:rPr>
              <w:t xml:space="preserve">многоквартирных   домах,  в  которых  требовалось  проведение  капитального</w:t>
            </w:r>
          </w:p>
          <w:p>
            <w:pPr>
              <w:pStyle w:val="1"/>
              <w:jc w:val="both"/>
            </w:pPr>
            <w:r>
              <w:rPr>
                <w:sz w:val="20"/>
              </w:rPr>
              <w:t xml:space="preserve">ремонта  общего  имущества  на дату приватизации первого жилого помещения в</w:t>
            </w:r>
          </w:p>
          <w:p>
            <w:pPr>
              <w:pStyle w:val="1"/>
              <w:jc w:val="both"/>
            </w:pPr>
            <w:r>
              <w:rPr>
                <w:sz w:val="20"/>
              </w:rPr>
              <w:t xml:space="preserve">таком доме, в соответствии с действующим законодательством.</w:t>
            </w:r>
          </w:p>
          <w:p>
            <w:pPr>
              <w:pStyle w:val="1"/>
              <w:jc w:val="both"/>
            </w:pPr>
            <w:r>
              <w:rPr>
                <w:sz w:val="20"/>
              </w:rPr>
              <w:t xml:space="preserve">       2</w:t>
            </w:r>
          </w:p>
          <w:p>
            <w:pPr>
              <w:pStyle w:val="1"/>
              <w:jc w:val="both"/>
            </w:pPr>
            <w:r>
              <w:rPr>
                <w:sz w:val="20"/>
              </w:rPr>
              <w:t xml:space="preserve">    3.5 .  </w:t>
            </w:r>
            <w:r>
              <w:rPr>
                <w:sz w:val="20"/>
                <w:shd w:val="clear" w:fill="c0c0c0"/>
              </w:rPr>
              <w:t xml:space="preserve">Утратил силу. - </w:t>
            </w:r>
            <w:r>
              <w:rPr>
                <w:sz w:val="20"/>
                <w:shd w:val="clear" w:fill="c0c0c0"/>
              </w:rPr>
              <w:t xml:space="preserve">Решение</w:t>
            </w:r>
            <w:r>
              <w:rPr>
                <w:sz w:val="20"/>
                <w:shd w:val="clear" w:fill="c0c0c0"/>
              </w:rPr>
              <w:t xml:space="preserve"> Пермской  городской Думы  от  26.05.2026</w:t>
            </w:r>
          </w:p>
          <w:p>
            <w:pPr>
              <w:pStyle w:val="1"/>
              <w:jc w:val="both"/>
            </w:pPr>
            <w:r>
              <w:rPr>
                <w:sz w:val="20"/>
                <w:shd w:val="clear" w:fill="c0c0c0"/>
              </w:rPr>
              <w:t xml:space="preserve">N 91.</w:t>
            </w:r>
          </w:p>
        </w:tc>
      </w:tr>
      <w:tr>
        <w:tblPrEx>
          <w:tblBorders>
            <w:top w:val="single" w:sz="8"/>
            <w:left w:val="single" w:sz="8"/>
            <w:bottom w:val="single" w:sz="8"/>
            <w:right w:val="single" w:sz="8"/>
            <w:insideV w:val="single" w:sz="8"/>
            <w:insideH w:val="single" w:sz="8"/>
          </w:tblBorders>
        </w:tblPrEx>
        <w:tc>
          <w:tcPr>
            <w:gridSpan w:val="2"/>
            <w:tcW w:w="14200" w:type="dxa"/>
            <w:tcMar>
              <w:top w:w="60" w:type="dxa"/>
              <w:left w:w="80" w:type="dxa"/>
              <w:bottom w:w="60" w:type="dxa"/>
              <w:right w:w="80" w:type="dxa"/>
            </w:tcMar>
            <w:tcBorders>
              <w:top w:val="single" w:sz="8"/>
              <w:left w:val="single" w:sz="8"/>
              <w:bottom w:val="single" w:sz="8"/>
              <w:right w:val="single" w:sz="8"/>
            </w:tcBorders>
          </w:tcPr>
          <w:p>
            <w:pPr>
              <w:pStyle w:val="0"/>
            </w:pPr>
            <w:r>
              <w:rPr>
                <w:sz w:val="24"/>
              </w:rPr>
              <w:t xml:space="preserve"> </w:t>
              <w:br/>
            </w:r>
            <w:r>
              <w:rPr>
                <w:sz w:val="24"/>
              </w:rPr>
              <w:t xml:space="preserve">Ред. от 26.05.2026, недействующая</w:t>
            </w:r>
            <w:r>
              <w:rPr>
                <w:sz w:val="24"/>
              </w:rPr>
              <w:br/>
              <w:t xml:space="preserve"> </w:t>
            </w:r>
          </w:p>
          <w:p>
            <w:pPr>
              <w:pStyle w:val="1"/>
              <w:jc w:val="both"/>
            </w:pPr>
            <w:r>
              <w:rPr>
                <w:sz w:val="20"/>
                <w:color w:val="ff0000"/>
                <w:strike w:val="on"/>
              </w:rPr>
              <w:t xml:space="preserve">снежно-ледяных   образований   на   местах  отвала  снега,  размещенных  на</w:t>
            </w:r>
          </w:p>
          <w:p>
            <w:pPr>
              <w:pStyle w:val="1"/>
              <w:jc w:val="both"/>
            </w:pPr>
            <w:r>
              <w:rPr>
                <w:sz w:val="20"/>
                <w:color w:val="ff0000"/>
                <w:strike w:val="on"/>
              </w:rPr>
              <w:t xml:space="preserve">территории города Перми.</w:t>
            </w:r>
          </w:p>
          <w:p>
            <w:pPr>
              <w:pStyle w:val="0"/>
              <w:ind w:firstLine="540"/>
              <w:jc w:val="both"/>
            </w:pPr>
            <w:r>
              <w:rPr>
                <w:sz w:val="24"/>
              </w:rPr>
              <w:t xml:space="preserve">3.6. Утратил силу. - </w:t>
            </w:r>
            <w:r>
              <w:rPr>
                <w:sz w:val="24"/>
              </w:rPr>
              <w:t xml:space="preserve">Решение</w:t>
            </w:r>
            <w:r>
              <w:rPr>
                <w:sz w:val="24"/>
              </w:rPr>
              <w:t xml:space="preserve"> Пермской городской Думы от 22.01.2019 N 10.</w:t>
            </w:r>
          </w:p>
          <w:p>
            <w:pPr>
              <w:pStyle w:val="0"/>
              <w:spacing w:before="240" w:lineRule="auto"/>
              <w:ind w:firstLine="540"/>
              <w:jc w:val="both"/>
            </w:pPr>
            <w:r>
              <w:rPr>
                <w:sz w:val="24"/>
              </w:rPr>
              <w:t xml:space="preserve">3.7. В сфере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pPr>
              <w:pStyle w:val="0"/>
              <w:spacing w:before="240" w:lineRule="auto"/>
              <w:ind w:firstLine="540"/>
              <w:jc w:val="both"/>
            </w:pPr>
            <w:r>
              <w:rPr>
                <w:sz w:val="24"/>
              </w:rPr>
              <w:t xml:space="preserve">3.7.1. обеспечение создания и содержания мест (площадок) накопления твердых коммунальных отходов, за исключением установленных действующим законодательством случаев, когда такая обязанность лежит на других лицах;</w:t>
            </w:r>
          </w:p>
          <w:p>
            <w:pPr>
              <w:pStyle w:val="0"/>
              <w:spacing w:before="240" w:lineRule="auto"/>
              <w:ind w:firstLine="540"/>
              <w:jc w:val="both"/>
            </w:pPr>
            <w:r>
              <w:rPr>
                <w:sz w:val="24"/>
              </w:rPr>
              <w:t xml:space="preserve">3.7.2. утратил силу. - </w:t>
            </w:r>
            <w:r>
              <w:rPr>
                <w:sz w:val="24"/>
              </w:rPr>
              <w:t xml:space="preserve">Решение</w:t>
            </w:r>
            <w:r>
              <w:rPr>
                <w:sz w:val="24"/>
              </w:rPr>
              <w:t xml:space="preserve"> Пермской городской Думы от 22.02.2022 N 40;</w:t>
            </w:r>
          </w:p>
          <w:p>
            <w:pPr>
              <w:pStyle w:val="0"/>
              <w:spacing w:before="240" w:lineRule="auto"/>
              <w:ind w:firstLine="540"/>
              <w:jc w:val="both"/>
            </w:pPr>
            <w:r>
              <w:rPr>
                <w:sz w:val="24"/>
              </w:rPr>
              <w:t xml:space="preserve">3.7.3. определение схемы размещения мест (площадок) накопления твердых коммунальных отходов, обеспечение ведения реестра мест (площадок) накопления твердых коммунальных отходов;</w:t>
            </w:r>
          </w:p>
          <w:p>
            <w:pPr>
              <w:pStyle w:val="0"/>
              <w:spacing w:before="240" w:lineRule="auto"/>
              <w:ind w:firstLine="540"/>
              <w:jc w:val="both"/>
            </w:pPr>
            <w:r>
              <w:rPr>
                <w:sz w:val="24"/>
              </w:rPr>
              <w:t xml:space="preserve">3.7.4. организация экологического воспитания и формирования экологической культуры в области обращения с твердыми коммунальными отходами;</w:t>
            </w:r>
          </w:p>
          <w:p>
            <w:pPr>
              <w:pStyle w:val="0"/>
              <w:spacing w:before="240" w:lineRule="auto"/>
              <w:ind w:firstLine="540"/>
              <w:jc w:val="both"/>
            </w:pPr>
            <w:r>
              <w:rPr>
                <w:sz w:val="24"/>
              </w:rPr>
              <w:t xml:space="preserve">3.7.5. осуществление мониторинга образования и ликвидации мест несанкционированного размещения отходов;</w:t>
            </w:r>
          </w:p>
          <w:p>
            <w:pPr>
              <w:pStyle w:val="0"/>
              <w:spacing w:before="240" w:lineRule="auto"/>
              <w:ind w:firstLine="540"/>
              <w:jc w:val="both"/>
            </w:pPr>
            <w:r>
              <w:rPr>
                <w:sz w:val="24"/>
              </w:rPr>
              <w:t xml:space="preserve">3.7.6. организация сбора и определение мест первичного сбора и размещения отработанных ртутьсодержащих ламп у потребителей ртутьсодержащих ламп (кроме потребителей ртутьсодержащих ламп, являющихся собственниками, нанимателями, пользователями помещений в многоквартирных домах и имеющих заключенный собственниками указанных помещений договор управления многоквартирными домами или договор оказания услуг и (или) выполнения работ по содержанию и ремонту общего имущества в таких домах), а также осуществление информирования потребителей о расположении мест первичного сбора и размещения отработанных ртутьсодержащих ламп;</w:t>
            </w:r>
          </w:p>
          <w:p>
            <w:pPr>
              <w:pStyle w:val="0"/>
              <w:spacing w:before="240" w:lineRule="auto"/>
              <w:ind w:firstLine="540"/>
              <w:jc w:val="both"/>
            </w:pPr>
            <w:r>
              <w:rPr>
                <w:sz w:val="24"/>
              </w:rPr>
              <w:t xml:space="preserve">3.7.7. обеспечение выполнения работ по ликвидации несанкционированных свалок, выявленных на территории города Перми, в том числе на территории, занятой городскими лесами, за исключением земельных участков, находящихся в собственности, владении, пользовании физических или юридических лиц.</w:t>
            </w:r>
          </w:p>
          <w:p>
            <w:pPr>
              <w:pStyle w:val="1"/>
              <w:spacing w:before="200" w:lineRule="auto"/>
              <w:jc w:val="both"/>
            </w:pPr>
            <w:r>
              <w:rPr>
                <w:sz w:val="20"/>
              </w:rPr>
              <w:t xml:space="preserve">       1</w:t>
            </w:r>
          </w:p>
          <w:p>
            <w:pPr>
              <w:pStyle w:val="1"/>
              <w:jc w:val="both"/>
            </w:pPr>
            <w:r>
              <w:rPr>
                <w:sz w:val="20"/>
              </w:rPr>
              <w:t xml:space="preserve">    3.7 .  В  сфере  организации и осуществления мероприятий по гражданской</w:t>
            </w:r>
          </w:p>
          <w:p>
            <w:pPr>
              <w:pStyle w:val="1"/>
              <w:jc w:val="both"/>
            </w:pPr>
            <w:r>
              <w:rPr>
                <w:sz w:val="20"/>
              </w:rPr>
              <w:t xml:space="preserve">обороне,  защите  населения  и  территории  города  Перми  от  чрезвычайных</w:t>
            </w:r>
          </w:p>
          <w:p>
            <w:pPr>
              <w:pStyle w:val="1"/>
              <w:jc w:val="both"/>
            </w:pPr>
            <w:r>
              <w:rPr>
                <w:sz w:val="20"/>
              </w:rPr>
              <w:t xml:space="preserve">ситуаций природного и техногенного характера:</w:t>
            </w:r>
          </w:p>
          <w:p>
            <w:pPr>
              <w:pStyle w:val="0"/>
              <w:ind w:firstLine="540"/>
              <w:jc w:val="both"/>
            </w:pPr>
            <w:r>
              <w:rPr>
                <w:sz w:val="24"/>
              </w:rPr>
              <w:t xml:space="preserve">обеспечивает создание и содержание запасов материально-технических средств в целях гражданской обороны для обеспечения работы объектов инженерной инфраструктуры, резерва материально-технических средств в целях ликвидации последствий чрезвычайных ситуаций природного и техногенного характера на объектах инженерной инфраструктуры;</w:t>
            </w:r>
          </w:p>
          <w:p>
            <w:pPr>
              <w:pStyle w:val="0"/>
              <w:spacing w:before="240" w:lineRule="auto"/>
              <w:ind w:firstLine="540"/>
              <w:jc w:val="both"/>
            </w:pPr>
            <w:r>
              <w:rPr>
                <w:sz w:val="24"/>
              </w:rPr>
              <w:t xml:space="preserve">участвует в пределах установленных настоящим Положением целей и задач в предупреждении и ликвидации последствий чрезвычайных ситуаций природного и техногенного характера в границах Пермского городского округа.</w:t>
            </w:r>
          </w:p>
          <w:p>
            <w:pPr>
              <w:pStyle w:val="1"/>
              <w:spacing w:before="200" w:lineRule="auto"/>
              <w:jc w:val="both"/>
            </w:pPr>
            <w:r>
              <w:rPr>
                <w:sz w:val="20"/>
              </w:rPr>
              <w:t xml:space="preserve">       2</w:t>
            </w:r>
          </w:p>
          <w:p>
            <w:pPr>
              <w:pStyle w:val="1"/>
              <w:jc w:val="both"/>
            </w:pPr>
            <w:r>
              <w:rPr>
                <w:sz w:val="20"/>
              </w:rPr>
              <w:t xml:space="preserve">    3.7 .  В пределах своей компетенции осуществляет от имени администрации</w:t>
            </w:r>
          </w:p>
          <w:p>
            <w:pPr>
              <w:pStyle w:val="1"/>
              <w:jc w:val="both"/>
            </w:pPr>
            <w:r>
              <w:rPr>
                <w:sz w:val="20"/>
              </w:rPr>
              <w:t xml:space="preserve">города Перми функции публичного партнера в соответствии с законодательством</w:t>
            </w:r>
          </w:p>
          <w:p>
            <w:pPr>
              <w:pStyle w:val="1"/>
              <w:jc w:val="both"/>
            </w:pPr>
            <w:r>
              <w:rPr>
                <w:sz w:val="20"/>
              </w:rPr>
              <w:t xml:space="preserve">Российской  Федерации,  за исключением функций по обеспечению организации и</w:t>
            </w:r>
          </w:p>
          <w:p>
            <w:pPr>
              <w:pStyle w:val="1"/>
              <w:jc w:val="both"/>
            </w:pPr>
            <w:r>
              <w:rPr>
                <w:sz w:val="20"/>
              </w:rPr>
              <w:t xml:space="preserve">проведения  конкурса  на право заключения соглашения о муниципально-частном</w:t>
            </w:r>
          </w:p>
          <w:p>
            <w:pPr>
              <w:pStyle w:val="1"/>
              <w:jc w:val="both"/>
            </w:pPr>
            <w:r>
              <w:rPr>
                <w:sz w:val="20"/>
              </w:rPr>
              <w:t xml:space="preserve">партнерстве.</w:t>
            </w:r>
          </w:p>
          <w:p>
            <w:pPr>
              <w:pStyle w:val="1"/>
              <w:jc w:val="both"/>
            </w:pPr>
            <w:r>
              <w:rPr>
                <w:sz w:val="20"/>
              </w:rPr>
              <w:t xml:space="preserve">       3</w:t>
            </w:r>
          </w:p>
          <w:p>
            <w:pPr>
              <w:pStyle w:val="1"/>
              <w:jc w:val="both"/>
            </w:pPr>
            <w:r>
              <w:rPr>
                <w:sz w:val="20"/>
              </w:rPr>
              <w:t xml:space="preserve">    3.7 .   Осуществляет   методологическое  сопровождение   и  координацию</w:t>
            </w:r>
          </w:p>
          <w:p>
            <w:pPr>
              <w:pStyle w:val="1"/>
              <w:jc w:val="both"/>
            </w:pPr>
            <w:r>
              <w:rPr>
                <w:sz w:val="20"/>
              </w:rPr>
              <w:t xml:space="preserve">деятельности   территориальных   органов   администрации  города  Перми  по</w:t>
            </w:r>
          </w:p>
          <w:p>
            <w:pPr>
              <w:pStyle w:val="1"/>
              <w:jc w:val="both"/>
            </w:pPr>
            <w:r>
              <w:rPr>
                <w:sz w:val="20"/>
              </w:rPr>
              <w:t xml:space="preserve">осуществлению муниципального контроля в сфере благоустройства на территории</w:t>
            </w:r>
          </w:p>
          <w:p>
            <w:pPr>
              <w:pStyle w:val="1"/>
              <w:jc w:val="both"/>
            </w:pPr>
            <w:r>
              <w:rPr>
                <w:sz w:val="20"/>
              </w:rPr>
              <w:t xml:space="preserve">города Перми в пределах целей, задач и функций, установленных Положением.</w:t>
            </w:r>
          </w:p>
          <w:p>
            <w:pPr>
              <w:pStyle w:val="1"/>
              <w:jc w:val="both"/>
            </w:pPr>
            <w:r>
              <w:rPr>
                <w:sz w:val="20"/>
              </w:rPr>
              <w:t xml:space="preserve">       4</w:t>
            </w:r>
          </w:p>
          <w:p>
            <w:pPr>
              <w:pStyle w:val="1"/>
              <w:jc w:val="both"/>
            </w:pPr>
            <w:r>
              <w:rPr>
                <w:sz w:val="20"/>
              </w:rPr>
              <w:t xml:space="preserve">    3.7 .  Составляет  протоколы   об  административных  правонарушениях  в</w:t>
            </w:r>
          </w:p>
          <w:p>
            <w:pPr>
              <w:pStyle w:val="1"/>
              <w:jc w:val="both"/>
            </w:pPr>
            <w:r>
              <w:rPr>
                <w:sz w:val="20"/>
              </w:rPr>
              <w:t xml:space="preserve">соответствии   с  законодательством  в  отношении  граждан,  должностных  и</w:t>
            </w:r>
          </w:p>
          <w:p>
            <w:pPr>
              <w:pStyle w:val="1"/>
              <w:jc w:val="both"/>
            </w:pPr>
            <w:r>
              <w:rPr>
                <w:sz w:val="20"/>
              </w:rPr>
              <w:t xml:space="preserve">юридических  лиц  в  пределах  своих  полномочий  в соответствии с перечнем</w:t>
            </w:r>
          </w:p>
          <w:p>
            <w:pPr>
              <w:pStyle w:val="1"/>
              <w:jc w:val="both"/>
            </w:pPr>
            <w:r>
              <w:rPr>
                <w:sz w:val="20"/>
              </w:rPr>
              <w:t xml:space="preserve">должностных  лиц  администрации  города  Перми,  уполномоченных  составлять</w:t>
            </w:r>
          </w:p>
          <w:p>
            <w:pPr>
              <w:pStyle w:val="1"/>
              <w:jc w:val="both"/>
            </w:pPr>
            <w:r>
              <w:rPr>
                <w:sz w:val="20"/>
              </w:rPr>
              <w:t xml:space="preserve">протоколы  об  административных правонарушениях, и перечнем должностных лиц</w:t>
            </w:r>
          </w:p>
          <w:p>
            <w:pPr>
              <w:pStyle w:val="1"/>
              <w:jc w:val="both"/>
            </w:pPr>
            <w:r>
              <w:rPr>
                <w:sz w:val="20"/>
              </w:rPr>
              <w:t xml:space="preserve">функциональных,   территориальных   органов   администрации  города  Перми,</w:t>
            </w:r>
          </w:p>
          <w:p>
            <w:pPr>
              <w:pStyle w:val="1"/>
              <w:jc w:val="both"/>
            </w:pPr>
            <w:r>
              <w:rPr>
                <w:sz w:val="20"/>
              </w:rPr>
              <w:t xml:space="preserve">уполномоченных  на  осуществление  муниципального  контроля (за исключением</w:t>
            </w:r>
          </w:p>
          <w:p>
            <w:pPr>
              <w:pStyle w:val="1"/>
              <w:jc w:val="both"/>
            </w:pPr>
            <w:r>
              <w:rPr>
                <w:sz w:val="20"/>
              </w:rPr>
              <w:t xml:space="preserve">муниципального   финансового   контроля),   утвержденными   правовым  актом</w:t>
            </w:r>
          </w:p>
          <w:p>
            <w:pPr>
              <w:pStyle w:val="1"/>
              <w:jc w:val="both"/>
            </w:pPr>
            <w:r>
              <w:rPr>
                <w:sz w:val="20"/>
              </w:rPr>
              <w:t xml:space="preserve">администрации города Перми.</w:t>
            </w:r>
          </w:p>
          <w:p>
            <w:pPr>
              <w:pStyle w:val="1"/>
              <w:jc w:val="both"/>
            </w:pPr>
            <w:r>
              <w:rPr>
                <w:sz w:val="20"/>
              </w:rPr>
              <w:t xml:space="preserve">       5</w:t>
            </w:r>
          </w:p>
          <w:p>
            <w:pPr>
              <w:pStyle w:val="1"/>
              <w:jc w:val="both"/>
            </w:pPr>
            <w:r>
              <w:rPr>
                <w:sz w:val="20"/>
              </w:rPr>
              <w:t xml:space="preserve">    3.7 .  Осуществляет  полномочия,  права  и  обязанности  концедента   в</w:t>
            </w:r>
          </w:p>
          <w:p>
            <w:pPr>
              <w:pStyle w:val="1"/>
              <w:jc w:val="both"/>
            </w:pPr>
            <w:r>
              <w:rPr>
                <w:sz w:val="20"/>
              </w:rPr>
              <w:t xml:space="preserve">соответствии  с  законодательством  Российской Федерации и правовыми актами</w:t>
            </w:r>
          </w:p>
          <w:p>
            <w:pPr>
              <w:pStyle w:val="1"/>
              <w:jc w:val="both"/>
            </w:pPr>
            <w:r>
              <w:rPr>
                <w:sz w:val="20"/>
              </w:rPr>
              <w:t xml:space="preserve">города  Перми в соответствии с целями, задачами и функциями, установленными</w:t>
            </w:r>
          </w:p>
          <w:p>
            <w:pPr>
              <w:pStyle w:val="1"/>
              <w:jc w:val="both"/>
            </w:pPr>
            <w:r>
              <w:rPr>
                <w:sz w:val="20"/>
              </w:rPr>
              <w:t xml:space="preserve">настоящим Положением и правовыми актами города Перми.</w:t>
            </w:r>
          </w:p>
          <w:p>
            <w:pPr>
              <w:pStyle w:val="1"/>
              <w:jc w:val="both"/>
            </w:pPr>
            <w:r>
              <w:rPr>
                <w:sz w:val="20"/>
              </w:rPr>
              <w:t xml:space="preserve">       6</w:t>
            </w:r>
          </w:p>
          <w:p>
            <w:pPr>
              <w:pStyle w:val="1"/>
              <w:jc w:val="both"/>
            </w:pPr>
            <w:r>
              <w:rPr>
                <w:sz w:val="20"/>
              </w:rPr>
              <w:t xml:space="preserve">    3.7 . Обеспечение  выполнения работ  по:</w:t>
            </w:r>
          </w:p>
          <w:p>
            <w:pPr>
              <w:pStyle w:val="0"/>
              <w:ind w:firstLine="540"/>
              <w:jc w:val="both"/>
            </w:pPr>
            <w:r>
              <w:rPr>
                <w:sz w:val="24"/>
              </w:rPr>
              <w:t xml:space="preserve">подготовке проектов организации работ по сносу многоквартирных домов, признанных в установленном порядке аварийными и подлежащими сносу,</w:t>
            </w:r>
          </w:p>
          <w:p>
            <w:pPr>
              <w:pStyle w:val="0"/>
              <w:spacing w:before="240" w:lineRule="auto"/>
              <w:ind w:firstLine="540"/>
              <w:jc w:val="both"/>
            </w:pPr>
            <w:r>
              <w:rPr>
                <w:sz w:val="24"/>
              </w:rPr>
              <w:t xml:space="preserve">отключению и (или) переносу (за пределы земельного участка, на котором проводятся работы по сносу многоквартирного дома) сетей инженерно-технического обеспечения многоквартирного дома, признанного в установленном порядке аварийным и подлежащим сносу,</w:t>
            </w:r>
          </w:p>
          <w:p>
            <w:pPr>
              <w:pStyle w:val="0"/>
              <w:spacing w:before="240" w:lineRule="auto"/>
              <w:ind w:firstLine="540"/>
              <w:jc w:val="both"/>
            </w:pPr>
            <w:r>
              <w:rPr>
                <w:sz w:val="24"/>
              </w:rPr>
              <w:t xml:space="preserve">сносу многоквартирных домов, признанных в установленном порядке аварийными и подлежащими сносу.</w:t>
            </w:r>
          </w:p>
          <w:p>
            <w:pPr>
              <w:pStyle w:val="1"/>
              <w:spacing w:before="200" w:lineRule="auto"/>
              <w:jc w:val="both"/>
            </w:pPr>
            <w:r>
              <w:rPr>
                <w:sz w:val="20"/>
              </w:rPr>
              <w:t xml:space="preserve">       7</w:t>
            </w:r>
          </w:p>
          <w:p>
            <w:pPr>
              <w:pStyle w:val="1"/>
              <w:jc w:val="both"/>
            </w:pPr>
            <w:r>
              <w:rPr>
                <w:sz w:val="20"/>
              </w:rPr>
              <w:t xml:space="preserve">    3.7 .   Организация   содержания  расселенных  многоквартирных   домов,</w:t>
            </w:r>
          </w:p>
          <w:p>
            <w:pPr>
              <w:pStyle w:val="1"/>
              <w:jc w:val="both"/>
            </w:pPr>
            <w:r>
              <w:rPr>
                <w:sz w:val="20"/>
              </w:rPr>
              <w:t xml:space="preserve">признанных  в установленном порядке аварийными и подлежащими сносу, в части</w:t>
            </w:r>
          </w:p>
          <w:p>
            <w:pPr>
              <w:pStyle w:val="1"/>
              <w:jc w:val="both"/>
            </w:pPr>
            <w:r>
              <w:rPr>
                <w:sz w:val="20"/>
              </w:rPr>
              <w:t xml:space="preserve">очистки  кровли от снега и наледи, принятие мер, предупреждающих причинение</w:t>
            </w:r>
          </w:p>
          <w:p>
            <w:pPr>
              <w:pStyle w:val="1"/>
              <w:jc w:val="both"/>
            </w:pPr>
            <w:r>
              <w:rPr>
                <w:sz w:val="20"/>
              </w:rPr>
              <w:t xml:space="preserve">вреда   населению   и   окружающей   среде,   в  том  числе  принятие  мер,</w:t>
            </w:r>
          </w:p>
          <w:p>
            <w:pPr>
              <w:pStyle w:val="1"/>
              <w:jc w:val="both"/>
            </w:pPr>
            <w:r>
              <w:rPr>
                <w:sz w:val="20"/>
              </w:rPr>
              <w:t xml:space="preserve">препятствующих  несанкционированному  доступу людей в такие многоквартирные</w:t>
            </w:r>
          </w:p>
          <w:p>
            <w:pPr>
              <w:pStyle w:val="1"/>
              <w:jc w:val="both"/>
            </w:pPr>
            <w:r>
              <w:rPr>
                <w:sz w:val="20"/>
              </w:rPr>
              <w:t xml:space="preserve">дома, до момента их сноса.</w:t>
            </w:r>
          </w:p>
          <w:p>
            <w:pPr>
              <w:pStyle w:val="1"/>
              <w:jc w:val="both"/>
            </w:pPr>
            <w:r>
              <w:rPr>
                <w:sz w:val="20"/>
              </w:rPr>
              <w:t xml:space="preserve">       8</w:t>
            </w:r>
          </w:p>
          <w:p>
            <w:pPr>
              <w:pStyle w:val="1"/>
              <w:jc w:val="both"/>
            </w:pPr>
            <w:r>
              <w:rPr>
                <w:sz w:val="20"/>
              </w:rPr>
              <w:t xml:space="preserve">    3.7 .   Осуществляет   методологическое  сопровождение  и   координацию</w:t>
            </w:r>
          </w:p>
          <w:p>
            <w:pPr>
              <w:pStyle w:val="1"/>
              <w:jc w:val="both"/>
            </w:pPr>
            <w:r>
              <w:rPr>
                <w:sz w:val="20"/>
              </w:rPr>
              <w:t xml:space="preserve">деятельности   территориальных   органов   администрации  города  Перми  по</w:t>
            </w:r>
          </w:p>
          <w:p>
            <w:pPr>
              <w:pStyle w:val="1"/>
              <w:jc w:val="both"/>
            </w:pPr>
            <w:r>
              <w:rPr>
                <w:sz w:val="20"/>
              </w:rPr>
              <w:t xml:space="preserve">реализации  полномочий в соответствии со </w:t>
            </w:r>
            <w:r>
              <w:rPr>
                <w:sz w:val="20"/>
              </w:rPr>
              <w:t xml:space="preserve">статьей 287.7</w:t>
            </w:r>
            <w:r>
              <w:rPr>
                <w:sz w:val="20"/>
              </w:rPr>
              <w:t xml:space="preserve"> Гражданского кодекса</w:t>
            </w:r>
          </w:p>
          <w:p>
            <w:pPr>
              <w:pStyle w:val="1"/>
              <w:jc w:val="both"/>
            </w:pPr>
            <w:r>
              <w:rPr>
                <w:sz w:val="20"/>
              </w:rPr>
              <w:t xml:space="preserve">Российской Федерации.</w:t>
            </w:r>
          </w:p>
          <w:p>
            <w:pPr>
              <w:pStyle w:val="0"/>
              <w:ind w:firstLine="540"/>
              <w:jc w:val="both"/>
            </w:pPr>
            <w:r>
              <w:rPr>
                <w:sz w:val="24"/>
              </w:rPr>
              <w:t xml:space="preserve">3.8. Осуществление мониторинга и анализа показателей деятельности Департамента.</w:t>
            </w:r>
          </w:p>
          <w:p>
            <w:pPr>
              <w:pStyle w:val="0"/>
              <w:spacing w:before="240" w:lineRule="auto"/>
              <w:ind w:firstLine="540"/>
              <w:jc w:val="both"/>
            </w:pPr>
            <w:r>
              <w:rPr>
                <w:sz w:val="24"/>
              </w:rPr>
              <w:t xml:space="preserve">3.9. Подготовка проектов правовых актов города Перми по вопросам, решаемым в рамках установленных для Департамента задач, актуализация нормативной правовой базы по отрасли.</w:t>
            </w:r>
          </w:p>
          <w:p>
            <w:pPr>
              <w:pStyle w:val="1"/>
              <w:spacing w:before="200" w:lineRule="auto"/>
              <w:jc w:val="both"/>
            </w:pPr>
            <w:r>
              <w:rPr>
                <w:sz w:val="20"/>
              </w:rPr>
              <w:t xml:space="preserve">       1</w:t>
            </w:r>
          </w:p>
          <w:p>
            <w:pPr>
              <w:pStyle w:val="1"/>
              <w:jc w:val="both"/>
            </w:pPr>
            <w:r>
              <w:rPr>
                <w:sz w:val="20"/>
              </w:rPr>
              <w:t xml:space="preserve">    3.9 . Разрабатывает и реализует муниципальную программу в пределах</w:t>
            </w:r>
          </w:p>
          <w:p>
            <w:pPr>
              <w:pStyle w:val="1"/>
              <w:jc w:val="both"/>
            </w:pPr>
            <w:r>
              <w:rPr>
                <w:sz w:val="20"/>
              </w:rPr>
              <w:t xml:space="preserve">установленных настоящим Положением целей и задач.</w:t>
            </w:r>
          </w:p>
          <w:p>
            <w:pPr>
              <w:pStyle w:val="0"/>
              <w:ind w:firstLine="540"/>
              <w:jc w:val="both"/>
            </w:pPr>
            <w:r>
              <w:rPr>
                <w:sz w:val="24"/>
              </w:rPr>
              <w:t xml:space="preserve">3.10. Разработка методических материалов по вопросам отрасли.</w:t>
            </w:r>
          </w:p>
          <w:p>
            <w:pPr>
              <w:pStyle w:val="1"/>
              <w:spacing w:before="200" w:lineRule="auto"/>
              <w:jc w:val="both"/>
            </w:pPr>
            <w:r>
              <w:rPr>
                <w:sz w:val="20"/>
              </w:rPr>
              <w:t xml:space="preserve">        1</w:t>
            </w:r>
          </w:p>
          <w:p>
            <w:pPr>
              <w:pStyle w:val="1"/>
              <w:jc w:val="both"/>
            </w:pPr>
            <w:r>
              <w:rPr>
                <w:sz w:val="20"/>
              </w:rPr>
              <w:t xml:space="preserve">    3.10 .  В части реализации функции по комплексному освоению  территории</w:t>
            </w:r>
          </w:p>
          <w:p>
            <w:pPr>
              <w:pStyle w:val="1"/>
              <w:jc w:val="both"/>
            </w:pPr>
            <w:r>
              <w:rPr>
                <w:sz w:val="20"/>
              </w:rPr>
              <w:t xml:space="preserve">в рамках компетенции:</w:t>
            </w:r>
          </w:p>
          <w:p>
            <w:pPr>
              <w:pStyle w:val="0"/>
              <w:ind w:firstLine="540"/>
              <w:jc w:val="both"/>
            </w:pPr>
            <w:r>
              <w:rPr>
                <w:sz w:val="24"/>
              </w:rPr>
              <w:t xml:space="preserve">готовит предложения по объему работ (мероприятий) и срокам их осуществления для включения в условия договора о комплексном освоении территории, осуществляет согласование проекта договора о комплексном освоении территории, а также проекта дополнительного соглашения к нему;</w:t>
            </w:r>
          </w:p>
          <w:p>
            <w:pPr>
              <w:pStyle w:val="0"/>
              <w:spacing w:before="240" w:lineRule="auto"/>
              <w:ind w:firstLine="540"/>
              <w:jc w:val="both"/>
            </w:pPr>
            <w:r>
              <w:rPr>
                <w:sz w:val="24"/>
              </w:rPr>
              <w:t xml:space="preserve">участвует в реализации мероприятий по освоению территории.</w:t>
            </w:r>
          </w:p>
          <w:p>
            <w:pPr>
              <w:pStyle w:val="0"/>
              <w:spacing w:before="240" w:lineRule="auto"/>
              <w:ind w:firstLine="540"/>
              <w:jc w:val="both"/>
            </w:pPr>
            <w:r>
              <w:rPr>
                <w:sz w:val="24"/>
              </w:rPr>
              <w:t xml:space="preserve">3.11. Размещение в средствах массовой информации и на официальном сайте муниципального образования город Пермь в информационно-телекоммуникационной сети Интернет сведений, предусмотренных действующим законодательством по вопросам деятельности Департамента.</w:t>
            </w:r>
          </w:p>
          <w:p>
            <w:pPr>
              <w:pStyle w:val="0"/>
              <w:spacing w:before="240" w:lineRule="auto"/>
              <w:ind w:firstLine="540"/>
              <w:jc w:val="both"/>
            </w:pPr>
            <w:r>
              <w:rPr>
                <w:sz w:val="24"/>
              </w:rPr>
              <w:t xml:space="preserve">3.12. Сбор отраслевых статистических показателей и представление указанных данных уполномоченным органам государственной власти и органам городского самоуправления в установленном порядке.</w:t>
            </w:r>
          </w:p>
          <w:p>
            <w:pPr>
              <w:pStyle w:val="1"/>
              <w:spacing w:before="200" w:lineRule="auto"/>
              <w:jc w:val="both"/>
            </w:pPr>
            <w:r>
              <w:rPr>
                <w:sz w:val="20"/>
              </w:rPr>
              <w:t xml:space="preserve">        1</w:t>
            </w:r>
          </w:p>
          <w:p>
            <w:pPr>
              <w:pStyle w:val="1"/>
              <w:jc w:val="both"/>
            </w:pPr>
            <w:r>
              <w:rPr>
                <w:sz w:val="20"/>
              </w:rPr>
              <w:t xml:space="preserve">    3.12 .  Участие в работе комиссий, создаваемых в целях:</w:t>
            </w:r>
          </w:p>
          <w:p>
            <w:pPr>
              <w:pStyle w:val="0"/>
              <w:ind w:firstLine="540"/>
              <w:jc w:val="both"/>
            </w:pPr>
            <w:r>
              <w:rPr>
                <w:sz w:val="24"/>
              </w:rPr>
              <w:t xml:space="preserve">обследования жилых помещений инвалидов и общего имущества в многоквартирных домах, входящих в состав муниципального и частного жилищного фонда, в которых проживают инвалиды, в целях их приспособления с учетом потребностей инвалидов и обеспечения условий их доступности для инвалидов,</w:t>
            </w:r>
          </w:p>
          <w:p>
            <w:pPr>
              <w:pStyle w:val="0"/>
              <w:spacing w:before="240" w:lineRule="auto"/>
              <w:ind w:firstLine="540"/>
              <w:jc w:val="both"/>
            </w:pPr>
            <w:r>
              <w:rPr>
                <w:sz w:val="24"/>
              </w:rPr>
              <w:t xml:space="preserve">обследования жилых помещений, приобретение (строительство) которых осуществляется с целью формирования специализированного жилищного фонда для детей-сирот и лиц из их числа,</w:t>
            </w:r>
          </w:p>
          <w:p>
            <w:pPr>
              <w:pStyle w:val="0"/>
              <w:spacing w:before="240" w:lineRule="auto"/>
              <w:ind w:firstLine="540"/>
              <w:jc w:val="both"/>
            </w:pPr>
            <w:r>
              <w:rPr>
                <w:sz w:val="24"/>
              </w:rPr>
              <w:t xml:space="preserve">оценки и обследования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w:t>
            </w:r>
          </w:p>
          <w:p>
            <w:pPr>
              <w:pStyle w:val="1"/>
              <w:spacing w:before="200" w:lineRule="auto"/>
              <w:jc w:val="both"/>
            </w:pPr>
            <w:r>
              <w:rPr>
                <w:sz w:val="20"/>
              </w:rPr>
              <w:t xml:space="preserve">        2</w:t>
            </w:r>
          </w:p>
          <w:p>
            <w:pPr>
              <w:pStyle w:val="1"/>
              <w:jc w:val="both"/>
            </w:pPr>
            <w:r>
              <w:rPr>
                <w:sz w:val="20"/>
              </w:rPr>
              <w:t xml:space="preserve">    3.12 .  Подготовка предложений по объемам финансирования для выполнения</w:t>
            </w:r>
          </w:p>
          <w:p>
            <w:pPr>
              <w:pStyle w:val="1"/>
              <w:jc w:val="both"/>
            </w:pPr>
            <w:r>
              <w:rPr>
                <w:sz w:val="20"/>
              </w:rPr>
              <w:t xml:space="preserve">работ  по  приспособлению  жилых  помещений  инвалидов и общего имущества в</w:t>
            </w:r>
          </w:p>
          <w:p>
            <w:pPr>
              <w:pStyle w:val="1"/>
              <w:jc w:val="both"/>
            </w:pPr>
            <w:r>
              <w:rPr>
                <w:sz w:val="20"/>
              </w:rPr>
              <w:t xml:space="preserve">многоквартирных  домах,  в  которых  проживают  инвалиды,  для  включения в</w:t>
            </w:r>
          </w:p>
          <w:p>
            <w:pPr>
              <w:pStyle w:val="1"/>
              <w:jc w:val="both"/>
            </w:pPr>
            <w:r>
              <w:rPr>
                <w:sz w:val="20"/>
              </w:rPr>
              <w:t xml:space="preserve">муниципальную программу.</w:t>
            </w:r>
          </w:p>
          <w:p>
            <w:pPr>
              <w:pStyle w:val="0"/>
              <w:ind w:firstLine="540"/>
              <w:jc w:val="both"/>
            </w:pPr>
            <w:r>
              <w:rPr>
                <w:sz w:val="24"/>
              </w:rPr>
              <w:t xml:space="preserve">3.13. Организация мероприятий по капитальному ремонту и реконструкции объектов муниципального жилищного фонда, капитальному ремонту объектов нежилого фонда в пределах полномочий, установленных действующим законодательством.</w:t>
            </w:r>
          </w:p>
          <w:p>
            <w:pPr>
              <w:pStyle w:val="0"/>
              <w:spacing w:before="240" w:lineRule="auto"/>
              <w:ind w:firstLine="540"/>
              <w:jc w:val="both"/>
            </w:pPr>
            <w:r>
              <w:rPr>
                <w:sz w:val="24"/>
              </w:rPr>
              <w:t xml:space="preserve">3.14. Утратил силу. - </w:t>
            </w:r>
            <w:r>
              <w:rPr>
                <w:sz w:val="24"/>
              </w:rPr>
              <w:t xml:space="preserve">Решение</w:t>
            </w:r>
            <w:r>
              <w:rPr>
                <w:sz w:val="24"/>
              </w:rPr>
              <w:t xml:space="preserve"> Пермской городской Думы от 22.01.2019 N 10.</w:t>
            </w:r>
          </w:p>
          <w:p>
            <w:pPr>
              <w:pStyle w:val="0"/>
              <w:spacing w:before="240" w:lineRule="auto"/>
              <w:ind w:firstLine="540"/>
              <w:jc w:val="both"/>
            </w:pPr>
            <w:r>
              <w:rPr>
                <w:sz w:val="24"/>
              </w:rPr>
              <w:t xml:space="preserve">3.15. Реализация отдельных мероприятий по реализации Генерального плана города Перми.</w:t>
            </w:r>
          </w:p>
          <w:p>
            <w:pPr>
              <w:pStyle w:val="0"/>
              <w:spacing w:before="240" w:lineRule="auto"/>
              <w:ind w:firstLine="540"/>
              <w:jc w:val="both"/>
            </w:pPr>
            <w:r>
              <w:rPr>
                <w:sz w:val="24"/>
              </w:rPr>
              <w:t xml:space="preserve">3.16. Осуществление бюджетных полномочий главного администратора (администратора) доходов бюджета города Перми, главного распорядителя бюджетных средств города Перми и (или) получателя бюджетных средств города Перми, установленных Бюджетным </w:t>
            </w:r>
            <w:r>
              <w:rPr>
                <w:sz w:val="24"/>
              </w:rPr>
              <w:t xml:space="preserve">кодексом</w:t>
            </w:r>
            <w:r>
              <w:rPr>
                <w:sz w:val="24"/>
              </w:rPr>
              <w:t xml:space="preserve"> Российской Федерации и нормативными правовыми актами, регулирующими бюджетные правоотношения. Обеспечение контроля за правильностью исчисления, полнотой и своевременностью уплаты, начислением, учетом, взысканием платежей в бюджет города Перми, выполнением утвержденного плана по администрируемым доходным источникам в порядке и на условиях, установленных действующим законодательством, правовыми актами города Перми и заключенными договорами.</w:t>
            </w:r>
          </w:p>
          <w:p>
            <w:pPr>
              <w:pStyle w:val="0"/>
              <w:spacing w:before="240" w:lineRule="auto"/>
              <w:ind w:firstLine="540"/>
              <w:jc w:val="both"/>
            </w:pPr>
            <w:r>
              <w:rPr>
                <w:sz w:val="24"/>
              </w:rPr>
              <w:t xml:space="preserve">Абзацы второй-третий утратили силу. - </w:t>
            </w:r>
            <w:r>
              <w:rPr>
                <w:sz w:val="24"/>
              </w:rPr>
              <w:t xml:space="preserve">Решение</w:t>
            </w:r>
            <w:r>
              <w:rPr>
                <w:sz w:val="24"/>
              </w:rPr>
              <w:t xml:space="preserve"> Пермской городской Думы от 26.06.2018 N 108.</w:t>
            </w:r>
          </w:p>
          <w:p>
            <w:pPr>
              <w:pStyle w:val="0"/>
              <w:spacing w:before="240" w:lineRule="auto"/>
              <w:ind w:firstLine="540"/>
              <w:jc w:val="both"/>
            </w:pPr>
            <w:r>
              <w:rPr>
                <w:sz w:val="24"/>
              </w:rPr>
              <w:t xml:space="preserve">3.17. Проведение информационно-разъяснительной работы по сопровождению деятельности отрасли жилищно-коммунального хозяйства.</w:t>
            </w:r>
          </w:p>
          <w:p>
            <w:pPr>
              <w:pStyle w:val="0"/>
              <w:spacing w:before="240" w:lineRule="auto"/>
              <w:ind w:firstLine="540"/>
              <w:jc w:val="both"/>
            </w:pPr>
            <w:r>
              <w:rPr>
                <w:sz w:val="24"/>
              </w:rPr>
              <w:t xml:space="preserve">3.18. Оказание консультативно-информационной помощи физическим и юридическим лицам в рамках решаемых Департаментом задач.</w:t>
            </w:r>
          </w:p>
          <w:p>
            <w:pPr>
              <w:pStyle w:val="0"/>
              <w:spacing w:before="240" w:lineRule="auto"/>
              <w:ind w:firstLine="540"/>
              <w:jc w:val="both"/>
            </w:pPr>
            <w:r>
              <w:rPr>
                <w:sz w:val="24"/>
              </w:rPr>
              <w:t xml:space="preserve">3.19. Обеспечение своевременного рассмотрения поступающих обращений граждан и юридических лиц.</w:t>
            </w:r>
          </w:p>
          <w:p>
            <w:pPr>
              <w:pStyle w:val="0"/>
              <w:spacing w:before="240" w:lineRule="auto"/>
              <w:ind w:firstLine="540"/>
              <w:jc w:val="both"/>
            </w:pPr>
            <w:r>
              <w:rPr>
                <w:sz w:val="24"/>
              </w:rPr>
              <w:t xml:space="preserve">3.20. Выполнение иных функций, отнесенных законодательством или </w:t>
            </w:r>
            <w:r>
              <w:rPr>
                <w:sz w:val="24"/>
              </w:rPr>
              <w:t xml:space="preserve">Уставом</w:t>
            </w:r>
            <w:r>
              <w:rPr>
                <w:sz w:val="24"/>
              </w:rPr>
              <w:t xml:space="preserve"> города Перми к компетенции администрации города Перми и закрепленных за Департаментом правовыми актами города Перми.</w:t>
            </w:r>
          </w:p>
          <w:p>
            <w:pPr>
              <w:pStyle w:val="0"/>
              <w:jc w:val="both"/>
            </w:pPr>
            <w:r>
              <w:rPr>
                <w:sz w:val="24"/>
              </w:rPr>
            </w:r>
          </w:p>
          <w:p>
            <w:pPr>
              <w:pStyle w:val="0"/>
            </w:pPr>
            <w:r>
              <w:rPr>
                <w:sz w:val="24"/>
              </w:rPr>
              <w:t xml:space="preserve"> </w:t>
              <w:br/>
            </w:r>
            <w:r>
              <w:rPr>
                <w:sz w:val="24"/>
              </w:rPr>
              <w:t xml:space="preserve">Ред. от 26.05.2026, действующая</w:t>
            </w:r>
            <w:r>
              <w:rPr>
                <w:sz w:val="24"/>
              </w:rPr>
              <w:br/>
              <w:t xml:space="preserve"> </w:t>
            </w:r>
          </w:p>
          <w:p>
            <w:pPr>
              <w:pStyle w:val="0"/>
              <w:jc w:val="center"/>
            </w:pPr>
            <w:r>
              <w:rPr>
                <w:sz w:val="24"/>
              </w:rPr>
              <w:t xml:space="preserve"> </w:t>
              <w:br/>
              <w:t xml:space="preserve">&lt;фрагмент удален&gt;</w:t>
              <w:br/>
              <w:t xml:space="preserve"> </w:t>
            </w:r>
          </w:p>
        </w:tc>
      </w:tr>
    </w:tbl>
    <w:sectPr>
      <w:headerReference w:type="default" r:id="rId3"/>
      <w:headerReference w:type="first" r:id="rId3"/>
      <w:footerReference w:type="default" r:id="rId4"/>
      <w:footerReference w:type="first" r:id="rId4"/>
      <w:pgSz w:w="16838" w:h="11906" w:orient="landscape"/>
      <w:pgMar w:top="1133" w:right="1440" w:bottom="566" w:left="1440"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Сравнение редакций документа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header" Target="header1.xml"/><Relationship Id="rId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Сравнение редакций документа</dc:title>
  <dcterms:created xsi:type="dcterms:W3CDTF">2026-06-18T09:42:43Z</dcterms:created>
</cp:coreProperties>
</file>